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5B037" w14:textId="05971493" w:rsidR="00DF06FA" w:rsidRDefault="00DF06FA" w:rsidP="00103C78">
      <w:pPr>
        <w:jc w:val="center"/>
        <w:rPr>
          <w:rStyle w:val="cf01"/>
          <w:rFonts w:ascii="Arial" w:hAnsi="Arial" w:cs="Arial"/>
          <w:sz w:val="28"/>
          <w:szCs w:val="28"/>
          <w:lang w:eastAsia="ja-JP"/>
        </w:rPr>
      </w:pPr>
      <w:r w:rsidRPr="00DF06FA">
        <w:rPr>
          <w:rStyle w:val="cf01"/>
          <w:rFonts w:ascii="Arial" w:hAnsi="Arial" w:cs="Arial"/>
          <w:sz w:val="28"/>
          <w:szCs w:val="28"/>
          <w:lang w:eastAsia="ja-JP"/>
        </w:rPr>
        <w:t xml:space="preserve">Cropping Pattern Rice-Red Onion-Soybean under Saturated Soil Culture in Tidal Swamp </w:t>
      </w:r>
    </w:p>
    <w:p w14:paraId="0FFCFAD6" w14:textId="77777777" w:rsidR="00530D2C" w:rsidRDefault="00530D2C" w:rsidP="00103C78">
      <w:pPr>
        <w:jc w:val="center"/>
        <w:rPr>
          <w:rStyle w:val="cf01"/>
          <w:rFonts w:ascii="Arial" w:hAnsi="Arial" w:cs="Arial"/>
          <w:sz w:val="28"/>
          <w:szCs w:val="28"/>
          <w:lang w:eastAsia="ja-JP"/>
        </w:rPr>
      </w:pPr>
    </w:p>
    <w:p w14:paraId="53F9EC08" w14:textId="7531765F" w:rsidR="00D72246" w:rsidRPr="006B30CD" w:rsidRDefault="00DF06FA" w:rsidP="00530D2C">
      <w:pPr>
        <w:jc w:val="center"/>
        <w:rPr>
          <w:rFonts w:ascii="Arial" w:hAnsi="Arial" w:cs="Arial"/>
          <w:sz w:val="22"/>
          <w:szCs w:val="22"/>
        </w:rPr>
      </w:pPr>
      <w:proofErr w:type="gramStart"/>
      <w:r w:rsidRPr="006B30CD">
        <w:rPr>
          <w:rFonts w:ascii="Arial" w:hAnsi="Arial" w:cs="Arial"/>
          <w:sz w:val="22"/>
          <w:szCs w:val="22"/>
        </w:rPr>
        <w:t>A.Haitami</w:t>
      </w:r>
      <w:proofErr w:type="gramEnd"/>
      <w:r w:rsidRPr="006B30CD">
        <w:rPr>
          <w:rFonts w:ascii="Arial" w:hAnsi="Arial" w:cs="Arial"/>
          <w:sz w:val="22"/>
          <w:szCs w:val="22"/>
          <w:vertAlign w:val="superscript"/>
        </w:rPr>
        <w:t>1</w:t>
      </w:r>
      <w:r w:rsidRPr="006B30CD">
        <w:rPr>
          <w:rFonts w:ascii="Arial" w:hAnsi="Arial" w:cs="Arial"/>
          <w:sz w:val="22"/>
          <w:szCs w:val="22"/>
        </w:rPr>
        <w:t>, Munif Ghulamahdi</w:t>
      </w:r>
      <w:r w:rsidRPr="006B30CD">
        <w:rPr>
          <w:rFonts w:ascii="Arial" w:hAnsi="Arial" w:cs="Arial"/>
          <w:sz w:val="22"/>
          <w:szCs w:val="22"/>
          <w:vertAlign w:val="superscript"/>
        </w:rPr>
        <w:t>2</w:t>
      </w:r>
      <w:r w:rsidR="00530D2C" w:rsidRPr="006B30CD">
        <w:rPr>
          <w:rFonts w:ascii="Arial" w:hAnsi="Arial" w:cs="Arial"/>
          <w:sz w:val="22"/>
          <w:szCs w:val="22"/>
          <w:vertAlign w:val="superscript"/>
        </w:rPr>
        <w:t>*</w:t>
      </w:r>
      <w:r w:rsidR="00132C0C" w:rsidRPr="006B30CD">
        <w:rPr>
          <w:rFonts w:ascii="Arial" w:hAnsi="Arial" w:cs="Arial"/>
          <w:sz w:val="22"/>
          <w:szCs w:val="22"/>
        </w:rPr>
        <w:t xml:space="preserve">, </w:t>
      </w:r>
      <w:r w:rsidRPr="006B30CD">
        <w:rPr>
          <w:rFonts w:ascii="Arial" w:hAnsi="Arial" w:cs="Arial"/>
          <w:sz w:val="22"/>
          <w:szCs w:val="22"/>
        </w:rPr>
        <w:t xml:space="preserve">Anas </w:t>
      </w:r>
      <w:proofErr w:type="spellStart"/>
      <w:r w:rsidRPr="006B30CD">
        <w:rPr>
          <w:rFonts w:ascii="Arial" w:hAnsi="Arial" w:cs="Arial"/>
          <w:sz w:val="22"/>
          <w:szCs w:val="22"/>
        </w:rPr>
        <w:t>Dinurrohman</w:t>
      </w:r>
      <w:proofErr w:type="spellEnd"/>
      <w:r w:rsidRPr="006B30CD">
        <w:rPr>
          <w:rFonts w:ascii="Arial" w:hAnsi="Arial" w:cs="Arial"/>
          <w:sz w:val="22"/>
          <w:szCs w:val="22"/>
        </w:rPr>
        <w:t xml:space="preserve"> Susila</w:t>
      </w:r>
      <w:r w:rsidRPr="006B30CD">
        <w:rPr>
          <w:rFonts w:ascii="Arial" w:hAnsi="Arial" w:cs="Arial"/>
          <w:sz w:val="22"/>
          <w:szCs w:val="22"/>
          <w:vertAlign w:val="superscript"/>
        </w:rPr>
        <w:t>2</w:t>
      </w:r>
      <w:r w:rsidRPr="006B30CD">
        <w:rPr>
          <w:rFonts w:ascii="Arial" w:hAnsi="Arial" w:cs="Arial"/>
          <w:sz w:val="22"/>
          <w:szCs w:val="22"/>
        </w:rPr>
        <w:t xml:space="preserve">, </w:t>
      </w:r>
      <w:proofErr w:type="spellStart"/>
      <w:r w:rsidRPr="006B30CD">
        <w:rPr>
          <w:rFonts w:ascii="Arial" w:hAnsi="Arial" w:cs="Arial"/>
          <w:sz w:val="22"/>
          <w:szCs w:val="22"/>
        </w:rPr>
        <w:t>Didy</w:t>
      </w:r>
      <w:proofErr w:type="spellEnd"/>
      <w:r w:rsidRPr="006B30CD">
        <w:rPr>
          <w:rFonts w:ascii="Arial" w:hAnsi="Arial" w:cs="Arial"/>
          <w:sz w:val="22"/>
          <w:szCs w:val="22"/>
        </w:rPr>
        <w:t xml:space="preserve"> Sopandie</w:t>
      </w:r>
      <w:r w:rsidRPr="006B30CD">
        <w:rPr>
          <w:rFonts w:ascii="Arial" w:hAnsi="Arial" w:cs="Arial"/>
          <w:sz w:val="22"/>
          <w:szCs w:val="22"/>
          <w:vertAlign w:val="superscript"/>
        </w:rPr>
        <w:t>2</w:t>
      </w:r>
      <w:r w:rsidRPr="006B30CD">
        <w:rPr>
          <w:rFonts w:ascii="Arial" w:hAnsi="Arial" w:cs="Arial"/>
          <w:sz w:val="22"/>
          <w:szCs w:val="22"/>
        </w:rPr>
        <w:t xml:space="preserve">, </w:t>
      </w:r>
      <w:r w:rsidR="00A42216" w:rsidRPr="006B30CD">
        <w:rPr>
          <w:rFonts w:ascii="Arial" w:hAnsi="Arial" w:cs="Arial"/>
          <w:sz w:val="22"/>
          <w:szCs w:val="22"/>
        </w:rPr>
        <w:t xml:space="preserve"> </w:t>
      </w:r>
      <w:r w:rsidRPr="006B30CD">
        <w:rPr>
          <w:rFonts w:ascii="Arial" w:hAnsi="Arial" w:cs="Arial"/>
          <w:sz w:val="22"/>
          <w:szCs w:val="22"/>
        </w:rPr>
        <w:t>Yulin Lestari</w:t>
      </w:r>
      <w:r w:rsidRPr="006B30CD">
        <w:rPr>
          <w:rFonts w:ascii="Arial" w:hAnsi="Arial" w:cs="Arial"/>
          <w:sz w:val="22"/>
          <w:szCs w:val="22"/>
          <w:vertAlign w:val="superscript"/>
        </w:rPr>
        <w:t>3</w:t>
      </w:r>
      <w:r w:rsidR="00A42216" w:rsidRPr="006B30CD">
        <w:rPr>
          <w:rFonts w:ascii="Arial" w:hAnsi="Arial" w:cs="Arial"/>
          <w:sz w:val="22"/>
          <w:szCs w:val="22"/>
        </w:rPr>
        <w:t>,</w:t>
      </w:r>
    </w:p>
    <w:p w14:paraId="646657F9" w14:textId="34FF40AB" w:rsidR="00AA5BA2" w:rsidRPr="006B30CD" w:rsidRDefault="00AA5BA2" w:rsidP="00530D2C">
      <w:pPr>
        <w:spacing w:line="271" w:lineRule="exact"/>
        <w:ind w:left="164"/>
        <w:jc w:val="center"/>
        <w:rPr>
          <w:rFonts w:ascii="Arial" w:hAnsi="Arial" w:cs="Arial"/>
          <w:i/>
          <w:iCs/>
          <w:sz w:val="22"/>
          <w:szCs w:val="22"/>
        </w:rPr>
      </w:pPr>
      <w:r w:rsidRPr="006B30CD">
        <w:rPr>
          <w:rFonts w:ascii="Arial" w:hAnsi="Arial" w:cs="Arial"/>
          <w:i/>
          <w:iCs/>
          <w:sz w:val="22"/>
          <w:szCs w:val="22"/>
          <w:vertAlign w:val="superscript"/>
        </w:rPr>
        <w:t>1</w:t>
      </w:r>
      <w:r w:rsidRPr="006B30CD">
        <w:rPr>
          <w:rFonts w:ascii="Arial" w:hAnsi="Arial" w:cs="Arial"/>
          <w:i/>
          <w:iCs/>
          <w:sz w:val="22"/>
          <w:szCs w:val="22"/>
        </w:rPr>
        <w:t>Graduate Program in Agronomy and Horticulture, Bogor Agriculture University’s</w:t>
      </w:r>
    </w:p>
    <w:p w14:paraId="631824D2" w14:textId="3F60A13C" w:rsidR="0042052E" w:rsidRPr="006B30CD" w:rsidRDefault="00DF06FA" w:rsidP="00530D2C">
      <w:pPr>
        <w:jc w:val="center"/>
        <w:rPr>
          <w:rFonts w:ascii="Arial" w:hAnsi="Arial" w:cs="Arial"/>
          <w:sz w:val="22"/>
          <w:szCs w:val="22"/>
          <w:lang w:val="fr-FR"/>
        </w:rPr>
      </w:pPr>
      <w:r w:rsidRPr="006B30CD">
        <w:rPr>
          <w:rFonts w:ascii="Arial" w:hAnsi="Arial" w:cs="Arial"/>
          <w:sz w:val="22"/>
          <w:szCs w:val="22"/>
          <w:vertAlign w:val="superscript"/>
          <w:lang w:val="fr-FR"/>
        </w:rPr>
        <w:t>2</w:t>
      </w:r>
      <w:r w:rsidR="00D72246" w:rsidRPr="006B30CD">
        <w:rPr>
          <w:rFonts w:ascii="Arial" w:hAnsi="Arial" w:cs="Arial"/>
          <w:sz w:val="22"/>
          <w:szCs w:val="22"/>
          <w:lang w:val="fr-FR"/>
        </w:rPr>
        <w:t xml:space="preserve">Teaching Staff of </w:t>
      </w:r>
      <w:proofErr w:type="spellStart"/>
      <w:r w:rsidR="00D72246" w:rsidRPr="006B30CD">
        <w:rPr>
          <w:rFonts w:ascii="Arial" w:hAnsi="Arial" w:cs="Arial"/>
          <w:sz w:val="22"/>
          <w:szCs w:val="22"/>
          <w:lang w:val="fr-FR"/>
        </w:rPr>
        <w:t>Department</w:t>
      </w:r>
      <w:proofErr w:type="spellEnd"/>
      <w:r w:rsidR="00D72246" w:rsidRPr="006B30CD">
        <w:rPr>
          <w:rFonts w:ascii="Arial" w:hAnsi="Arial" w:cs="Arial"/>
          <w:sz w:val="22"/>
          <w:szCs w:val="22"/>
          <w:lang w:val="fr-FR"/>
        </w:rPr>
        <w:t xml:space="preserve"> of </w:t>
      </w:r>
      <w:proofErr w:type="spellStart"/>
      <w:r w:rsidR="00D72246" w:rsidRPr="006B30CD">
        <w:rPr>
          <w:rFonts w:ascii="Arial" w:hAnsi="Arial" w:cs="Arial"/>
          <w:sz w:val="22"/>
          <w:szCs w:val="22"/>
          <w:lang w:val="fr-FR"/>
        </w:rPr>
        <w:t>Agro</w:t>
      </w:r>
      <w:r w:rsidR="00CD3411" w:rsidRPr="006B30CD">
        <w:rPr>
          <w:rFonts w:ascii="Arial" w:hAnsi="Arial" w:cs="Arial"/>
          <w:sz w:val="22"/>
          <w:szCs w:val="22"/>
          <w:lang w:val="fr-FR"/>
        </w:rPr>
        <w:t>n</w:t>
      </w:r>
      <w:r w:rsidR="00D72246" w:rsidRPr="006B30CD">
        <w:rPr>
          <w:rFonts w:ascii="Arial" w:hAnsi="Arial" w:cs="Arial"/>
          <w:sz w:val="22"/>
          <w:szCs w:val="22"/>
          <w:lang w:val="fr-FR"/>
        </w:rPr>
        <w:t>omy</w:t>
      </w:r>
      <w:proofErr w:type="spellEnd"/>
      <w:r w:rsidR="00D72246" w:rsidRPr="006B30CD">
        <w:rPr>
          <w:rFonts w:ascii="Arial" w:hAnsi="Arial" w:cs="Arial"/>
          <w:sz w:val="22"/>
          <w:szCs w:val="22"/>
          <w:lang w:val="fr-FR"/>
        </w:rPr>
        <w:t xml:space="preserve"> and Horticulture, </w:t>
      </w:r>
      <w:proofErr w:type="spellStart"/>
      <w:r w:rsidR="00D72246" w:rsidRPr="006B30CD">
        <w:rPr>
          <w:rFonts w:ascii="Arial" w:hAnsi="Arial" w:cs="Arial"/>
          <w:sz w:val="22"/>
          <w:szCs w:val="22"/>
          <w:lang w:val="fr-FR"/>
        </w:rPr>
        <w:t>Faculty</w:t>
      </w:r>
      <w:proofErr w:type="spellEnd"/>
      <w:r w:rsidR="00D72246" w:rsidRPr="006B30CD">
        <w:rPr>
          <w:rFonts w:ascii="Arial" w:hAnsi="Arial" w:cs="Arial"/>
          <w:sz w:val="22"/>
          <w:szCs w:val="22"/>
          <w:lang w:val="fr-FR"/>
        </w:rPr>
        <w:t xml:space="preserve"> of Agriculture, IPB </w:t>
      </w:r>
      <w:proofErr w:type="spellStart"/>
      <w:r w:rsidR="00D72246" w:rsidRPr="006B30CD">
        <w:rPr>
          <w:rFonts w:ascii="Arial" w:hAnsi="Arial" w:cs="Arial"/>
          <w:sz w:val="22"/>
          <w:szCs w:val="22"/>
          <w:lang w:val="fr-FR"/>
        </w:rPr>
        <w:t>University</w:t>
      </w:r>
      <w:proofErr w:type="spellEnd"/>
      <w:r w:rsidR="00D72246" w:rsidRPr="006B30CD">
        <w:rPr>
          <w:rFonts w:ascii="Arial" w:hAnsi="Arial" w:cs="Arial"/>
          <w:sz w:val="22"/>
          <w:szCs w:val="22"/>
          <w:lang w:val="fr-FR"/>
        </w:rPr>
        <w:t xml:space="preserve">, </w:t>
      </w:r>
      <w:proofErr w:type="spellStart"/>
      <w:r w:rsidR="00D72246" w:rsidRPr="006B30CD">
        <w:rPr>
          <w:rFonts w:ascii="Arial" w:hAnsi="Arial" w:cs="Arial"/>
          <w:sz w:val="22"/>
          <w:szCs w:val="22"/>
          <w:lang w:val="fr-FR"/>
        </w:rPr>
        <w:t>Indonesia</w:t>
      </w:r>
      <w:r w:rsidR="000E34CC" w:rsidRPr="006B30CD">
        <w:rPr>
          <w:rFonts w:ascii="Arial" w:hAnsi="Arial" w:cs="Arial"/>
          <w:sz w:val="22"/>
          <w:szCs w:val="22"/>
          <w:lang w:val="fr-FR"/>
        </w:rPr>
        <w:t>n</w:t>
      </w:r>
      <w:proofErr w:type="spellEnd"/>
    </w:p>
    <w:p w14:paraId="078B5AA4" w14:textId="77777777" w:rsidR="00AA5BA2" w:rsidRPr="006B30CD" w:rsidRDefault="00AA5BA2" w:rsidP="00530D2C">
      <w:pPr>
        <w:spacing w:before="137"/>
        <w:ind w:left="164"/>
        <w:jc w:val="center"/>
        <w:rPr>
          <w:rFonts w:ascii="Arial" w:hAnsi="Arial" w:cs="Arial"/>
          <w:i/>
          <w:sz w:val="22"/>
          <w:szCs w:val="22"/>
        </w:rPr>
      </w:pPr>
      <w:r w:rsidRPr="006B30CD">
        <w:rPr>
          <w:rFonts w:ascii="Arial" w:hAnsi="Arial" w:cs="Arial"/>
          <w:spacing w:val="-3"/>
          <w:sz w:val="22"/>
          <w:szCs w:val="22"/>
          <w:vertAlign w:val="superscript"/>
        </w:rPr>
        <w:t>3</w:t>
      </w:r>
      <w:r w:rsidRPr="006B30CD">
        <w:rPr>
          <w:rFonts w:ascii="Arial" w:hAnsi="Arial" w:cs="Arial"/>
          <w:sz w:val="22"/>
          <w:szCs w:val="22"/>
        </w:rPr>
        <w:t xml:space="preserve">Department of Biology, Faculty of Mathematics and </w:t>
      </w:r>
      <w:r w:rsidRPr="006B30CD">
        <w:rPr>
          <w:rFonts w:ascii="Arial" w:hAnsi="Arial" w:cs="Arial"/>
          <w:i/>
          <w:iCs/>
          <w:sz w:val="22"/>
          <w:szCs w:val="22"/>
        </w:rPr>
        <w:t>Natural Sciences, Bogor Agricultural University's</w:t>
      </w:r>
    </w:p>
    <w:p w14:paraId="0820F084" w14:textId="77777777" w:rsidR="00AA5BA2" w:rsidRPr="00530D2C" w:rsidRDefault="00AA5BA2" w:rsidP="00530D2C">
      <w:pPr>
        <w:ind w:firstLine="164"/>
        <w:jc w:val="center"/>
        <w:rPr>
          <w:sz w:val="18"/>
          <w:szCs w:val="18"/>
        </w:rPr>
      </w:pPr>
      <w:r w:rsidRPr="00530D2C">
        <w:rPr>
          <w:rFonts w:ascii="Arial" w:hAnsi="Arial" w:cs="Arial"/>
          <w:spacing w:val="-3"/>
          <w:sz w:val="18"/>
          <w:szCs w:val="18"/>
          <w:vertAlign w:val="superscript"/>
        </w:rPr>
        <w:t>*</w:t>
      </w:r>
      <w:r w:rsidRPr="00530D2C">
        <w:rPr>
          <w:rFonts w:ascii="Arial" w:hAnsi="Arial" w:cs="Arial"/>
          <w:spacing w:val="-3"/>
          <w:sz w:val="18"/>
          <w:szCs w:val="18"/>
        </w:rPr>
        <w:t>For</w:t>
      </w:r>
      <w:r w:rsidRPr="00530D2C">
        <w:rPr>
          <w:rFonts w:ascii="Arial" w:hAnsi="Arial" w:cs="Arial"/>
          <w:spacing w:val="-9"/>
          <w:sz w:val="18"/>
          <w:szCs w:val="18"/>
        </w:rPr>
        <w:t xml:space="preserve"> </w:t>
      </w:r>
      <w:r w:rsidRPr="00530D2C">
        <w:rPr>
          <w:rFonts w:ascii="Arial" w:hAnsi="Arial" w:cs="Arial"/>
          <w:spacing w:val="-3"/>
          <w:sz w:val="18"/>
          <w:szCs w:val="18"/>
        </w:rPr>
        <w:t>correspondence:</w:t>
      </w:r>
      <w:r w:rsidRPr="00530D2C">
        <w:rPr>
          <w:rFonts w:ascii="Arial" w:hAnsi="Arial" w:cs="Arial"/>
          <w:spacing w:val="-10"/>
          <w:sz w:val="18"/>
          <w:szCs w:val="18"/>
        </w:rPr>
        <w:t xml:space="preserve"> </w:t>
      </w:r>
      <w:hyperlink r:id="rId8" w:history="1">
        <w:r w:rsidRPr="00530D2C">
          <w:rPr>
            <w:rStyle w:val="ae"/>
            <w:rFonts w:ascii="Arial" w:eastAsia="SimSun" w:hAnsi="Arial" w:cs="Arial"/>
            <w:sz w:val="18"/>
            <w:szCs w:val="18"/>
          </w:rPr>
          <w:t>mghulamahdi@yahoo.com</w:t>
        </w:r>
      </w:hyperlink>
    </w:p>
    <w:p w14:paraId="79164EB7" w14:textId="77777777" w:rsidR="00AA5BA2" w:rsidRPr="00530D2C" w:rsidRDefault="00AA5BA2" w:rsidP="0042052E">
      <w:pPr>
        <w:jc w:val="center"/>
        <w:rPr>
          <w:rFonts w:ascii="Arial" w:hAnsi="Arial" w:cs="Arial"/>
          <w:sz w:val="18"/>
          <w:szCs w:val="18"/>
          <w:lang w:val="fr-FR"/>
        </w:rPr>
      </w:pPr>
    </w:p>
    <w:p w14:paraId="461B502B" w14:textId="104D4C17" w:rsidR="005400DF" w:rsidRPr="005400DF" w:rsidRDefault="005400DF" w:rsidP="009C0A90">
      <w:pPr>
        <w:jc w:val="center"/>
        <w:rPr>
          <w:rFonts w:ascii="Arial" w:hAnsi="Arial" w:cs="Arial"/>
          <w:lang w:val="fr-FR"/>
        </w:rPr>
      </w:pPr>
    </w:p>
    <w:p w14:paraId="15695475" w14:textId="58A4ED91" w:rsidR="00733E64" w:rsidRPr="00E51313" w:rsidRDefault="00733E64" w:rsidP="00E15902">
      <w:pPr>
        <w:pStyle w:val="IJASEITParagraph"/>
        <w:ind w:firstLine="0"/>
        <w:rPr>
          <w:sz w:val="21"/>
          <w:szCs w:val="21"/>
        </w:rPr>
      </w:pPr>
      <w:r w:rsidRPr="00E51313">
        <w:rPr>
          <w:sz w:val="21"/>
          <w:szCs w:val="21"/>
        </w:rPr>
        <w:t>Indonesia has 20.1 million hectares of tidelands that could be used</w:t>
      </w:r>
      <w:r w:rsidR="003B2F3E">
        <w:rPr>
          <w:sz w:val="21"/>
          <w:szCs w:val="21"/>
        </w:rPr>
        <w:t xml:space="preserve">-land </w:t>
      </w:r>
      <w:r w:rsidRPr="00E51313">
        <w:rPr>
          <w:sz w:val="21"/>
          <w:szCs w:val="21"/>
        </w:rPr>
        <w:t>and for future agricultural development. The problem with tidal land is the presence of pyrite (FeS</w:t>
      </w:r>
      <w:r w:rsidRPr="006B30CD">
        <w:rPr>
          <w:sz w:val="21"/>
          <w:szCs w:val="21"/>
          <w:vertAlign w:val="subscript"/>
        </w:rPr>
        <w:t>2</w:t>
      </w:r>
      <w:r w:rsidRPr="00E51313">
        <w:rPr>
          <w:sz w:val="21"/>
          <w:szCs w:val="21"/>
        </w:rPr>
        <w:t>), which, if dry (oxidized), causes the pH to fall and poisons Rice-Red Onion-Soybean crops. If the pyrite remains submerged (reduced), it will cause the appearance of iron (FeS</w:t>
      </w:r>
      <w:r w:rsidRPr="006B30CD">
        <w:rPr>
          <w:sz w:val="21"/>
          <w:szCs w:val="21"/>
          <w:vertAlign w:val="subscript"/>
        </w:rPr>
        <w:t>2</w:t>
      </w:r>
      <w:r w:rsidRPr="00E51313">
        <w:rPr>
          <w:sz w:val="21"/>
          <w:szCs w:val="21"/>
        </w:rPr>
        <w:t xml:space="preserve">), which can be toxic to plants. Technology using Saturated Soil Culture can stop pyrite oxidation., increase soil pH and prevent iron dissolving, thereby increasing the yield of soybeans and corn 2-3 times compared to conventional methods. </w:t>
      </w:r>
    </w:p>
    <w:p w14:paraId="4A853359" w14:textId="1910C344" w:rsidR="00E60188" w:rsidRDefault="00E60188" w:rsidP="007B1BDA">
      <w:pPr>
        <w:pStyle w:val="IJASEITParagraph"/>
        <w:ind w:firstLine="0"/>
        <w:rPr>
          <w:color w:val="000000"/>
          <w:sz w:val="21"/>
          <w:szCs w:val="21"/>
        </w:rPr>
      </w:pPr>
      <w:r w:rsidRPr="00E60188">
        <w:rPr>
          <w:color w:val="000000"/>
          <w:sz w:val="21"/>
          <w:szCs w:val="21"/>
        </w:rPr>
        <w:t xml:space="preserve">Saturated soil culture is appropriate for rice and </w:t>
      </w:r>
      <w:proofErr w:type="spellStart"/>
      <w:r w:rsidRPr="00E60188">
        <w:rPr>
          <w:color w:val="000000"/>
          <w:sz w:val="21"/>
          <w:szCs w:val="21"/>
        </w:rPr>
        <w:t>nonrice</w:t>
      </w:r>
      <w:proofErr w:type="spellEnd"/>
      <w:r w:rsidRPr="00E60188">
        <w:rPr>
          <w:color w:val="000000"/>
          <w:sz w:val="21"/>
          <w:szCs w:val="21"/>
        </w:rPr>
        <w:t xml:space="preserve"> (red onion and soybean) because this technology reduces over-reduction for rice and over-oxidation for red onion and soybean. Crop rotation between rice, red onion, and soybean is a wise alternative to maintaining soil fertility. Crop rotation is the practice of planting different types of crops in rotation on one piece of land. Crop rotation is a cropping pattern that is carried out in rotation in a certain time sequence. Crop rotation provides abundant above- and below-ground crop residues and root exudates, which are known to stimulate the growth of soil microorganisms. Adding plant residues and manure to the crop rotation system can be a source of nutrients because it can increase the organic matter content of the soil.</w:t>
      </w:r>
    </w:p>
    <w:p w14:paraId="5D2DF081" w14:textId="27067D39" w:rsidR="00B05916" w:rsidRDefault="00B05916" w:rsidP="00F14636">
      <w:pPr>
        <w:jc w:val="both"/>
        <w:rPr>
          <w:rFonts w:ascii="Times New Roman" w:eastAsia="ＭＳ 明朝" w:hAnsi="Times New Roman"/>
          <w:sz w:val="21"/>
          <w:szCs w:val="21"/>
        </w:rPr>
      </w:pPr>
      <w:r w:rsidRPr="00B05916">
        <w:rPr>
          <w:rFonts w:ascii="Times New Roman" w:eastAsia="ＭＳ 明朝" w:hAnsi="Times New Roman"/>
          <w:sz w:val="21"/>
          <w:szCs w:val="21"/>
        </w:rPr>
        <w:t xml:space="preserve">The research was conducted on overflowing type B tidal fields, namely land that is only inundated during high tide in Mulya Sari Village, Tanjung Lago District, </w:t>
      </w:r>
      <w:proofErr w:type="spellStart"/>
      <w:r w:rsidRPr="00B05916">
        <w:rPr>
          <w:rFonts w:ascii="Times New Roman" w:eastAsia="ＭＳ 明朝" w:hAnsi="Times New Roman"/>
          <w:sz w:val="21"/>
          <w:szCs w:val="21"/>
        </w:rPr>
        <w:t>Banyuasin</w:t>
      </w:r>
      <w:proofErr w:type="spellEnd"/>
      <w:r w:rsidRPr="00B05916">
        <w:rPr>
          <w:rFonts w:ascii="Times New Roman" w:eastAsia="ＭＳ 明朝" w:hAnsi="Times New Roman"/>
          <w:sz w:val="21"/>
          <w:szCs w:val="21"/>
        </w:rPr>
        <w:t xml:space="preserve"> Regency, South Sumatra Province, Indonesia. This study aims to study: 1) observation of rice cultivation based on farmer interviews using adaptive varieties in tidal land, 2) Shallot cultivation with a water table depth of 20 cm water depth and shallot varieties that are tolerant to tidal land with water-saturated cultivation, </w:t>
      </w:r>
      <w:proofErr w:type="gramStart"/>
      <w:r w:rsidRPr="00B05916">
        <w:rPr>
          <w:rFonts w:ascii="Times New Roman" w:eastAsia="ＭＳ 明朝" w:hAnsi="Times New Roman"/>
          <w:sz w:val="21"/>
          <w:szCs w:val="21"/>
        </w:rPr>
        <w:t>3 )</w:t>
      </w:r>
      <w:proofErr w:type="gramEnd"/>
      <w:r w:rsidRPr="00B05916">
        <w:rPr>
          <w:rFonts w:ascii="Times New Roman" w:eastAsia="ＭＳ 明朝" w:hAnsi="Times New Roman"/>
          <w:sz w:val="21"/>
          <w:szCs w:val="21"/>
        </w:rPr>
        <w:t xml:space="preserve"> Soybean varieties that are tolerant to tidal land with water-saturated cultivation without fertilizer application. This research examines how the rice-shallot and soybean cropping systems take advantage of the residual effects of manure through water-saturated cultivation in tidal fields.</w:t>
      </w:r>
    </w:p>
    <w:p w14:paraId="3FCF801C" w14:textId="77777777" w:rsidR="00356CDF" w:rsidRPr="00356CDF" w:rsidRDefault="00356CDF" w:rsidP="00356CDF">
      <w:pPr>
        <w:pStyle w:val="pf0"/>
        <w:adjustRightInd w:val="0"/>
        <w:snapToGrid w:val="0"/>
        <w:spacing w:before="0" w:beforeAutospacing="0" w:after="0" w:afterAutospacing="0"/>
        <w:jc w:val="both"/>
        <w:rPr>
          <w:rStyle w:val="cf01"/>
          <w:rFonts w:ascii="Times New Roman" w:eastAsia="ＭＳ 明朝" w:hAnsi="Times New Roman" w:cs="Times New Roman"/>
          <w:b w:val="0"/>
          <w:bCs w:val="0"/>
          <w:sz w:val="21"/>
          <w:szCs w:val="21"/>
          <w:lang w:eastAsia="ja-JP"/>
        </w:rPr>
      </w:pPr>
      <w:r w:rsidRPr="00356CDF">
        <w:rPr>
          <w:rStyle w:val="cf01"/>
          <w:rFonts w:ascii="Times New Roman" w:eastAsia="ＭＳ 明朝" w:hAnsi="Times New Roman" w:cs="Times New Roman"/>
          <w:b w:val="0"/>
          <w:bCs w:val="0"/>
          <w:sz w:val="21"/>
          <w:szCs w:val="21"/>
          <w:lang w:eastAsia="ja-JP"/>
        </w:rPr>
        <w:t xml:space="preserve">The highest rice productivity was in the </w:t>
      </w:r>
      <w:proofErr w:type="spellStart"/>
      <w:r w:rsidRPr="00356CDF">
        <w:rPr>
          <w:rStyle w:val="cf01"/>
          <w:rFonts w:ascii="Times New Roman" w:eastAsia="ＭＳ 明朝" w:hAnsi="Times New Roman" w:cs="Times New Roman"/>
          <w:b w:val="0"/>
          <w:bCs w:val="0"/>
          <w:sz w:val="21"/>
          <w:szCs w:val="21"/>
          <w:lang w:eastAsia="ja-JP"/>
        </w:rPr>
        <w:t>Inpari</w:t>
      </w:r>
      <w:proofErr w:type="spellEnd"/>
      <w:r w:rsidRPr="00356CDF">
        <w:rPr>
          <w:rStyle w:val="cf01"/>
          <w:rFonts w:ascii="Times New Roman" w:eastAsia="ＭＳ 明朝" w:hAnsi="Times New Roman" w:cs="Times New Roman"/>
          <w:b w:val="0"/>
          <w:bCs w:val="0"/>
          <w:sz w:val="21"/>
          <w:szCs w:val="21"/>
          <w:lang w:eastAsia="ja-JP"/>
        </w:rPr>
        <w:t xml:space="preserve"> 42 variety, which produced 4.2 - 4.5 ha</w:t>
      </w:r>
      <w:r w:rsidRPr="00356CDF">
        <w:rPr>
          <w:rStyle w:val="cf01"/>
          <w:rFonts w:ascii="Times New Roman" w:eastAsia="ＭＳ 明朝" w:hAnsi="Times New Roman" w:cs="Times New Roman"/>
          <w:b w:val="0"/>
          <w:bCs w:val="0"/>
          <w:sz w:val="21"/>
          <w:szCs w:val="21"/>
          <w:vertAlign w:val="superscript"/>
          <w:lang w:eastAsia="ja-JP"/>
        </w:rPr>
        <w:t>-1</w:t>
      </w:r>
      <w:r w:rsidRPr="00356CDF">
        <w:rPr>
          <w:rStyle w:val="cf01"/>
          <w:rFonts w:ascii="Times New Roman" w:eastAsia="ＭＳ 明朝" w:hAnsi="Times New Roman" w:cs="Times New Roman"/>
          <w:b w:val="0"/>
          <w:bCs w:val="0"/>
          <w:sz w:val="21"/>
          <w:szCs w:val="21"/>
          <w:lang w:eastAsia="ja-JP"/>
        </w:rPr>
        <w:t xml:space="preserve">, a tolerant variety in tidal areas. For the </w:t>
      </w:r>
      <w:proofErr w:type="spellStart"/>
      <w:r w:rsidRPr="00356CDF">
        <w:rPr>
          <w:rStyle w:val="cf01"/>
          <w:rFonts w:ascii="Times New Roman" w:eastAsia="ＭＳ 明朝" w:hAnsi="Times New Roman" w:cs="Times New Roman"/>
          <w:b w:val="0"/>
          <w:bCs w:val="0"/>
          <w:sz w:val="21"/>
          <w:szCs w:val="21"/>
          <w:lang w:eastAsia="ja-JP"/>
        </w:rPr>
        <w:t>Ciherang</w:t>
      </w:r>
      <w:proofErr w:type="spellEnd"/>
      <w:r w:rsidRPr="00356CDF">
        <w:rPr>
          <w:rStyle w:val="cf01"/>
          <w:rFonts w:ascii="Times New Roman" w:eastAsia="ＭＳ 明朝" w:hAnsi="Times New Roman" w:cs="Times New Roman"/>
          <w:b w:val="0"/>
          <w:bCs w:val="0"/>
          <w:sz w:val="21"/>
          <w:szCs w:val="21"/>
          <w:lang w:eastAsia="ja-JP"/>
        </w:rPr>
        <w:t xml:space="preserve"> variety, the initial growth was good, but after leaving, the panicle was attacked by Blast disease. And the sensitive variety in tidal land is IR64. This is based on interviews with tidal farmers that sensitive varieties experience Fe stress when the land is stagnant, causing Fe</w:t>
      </w:r>
      <w:r w:rsidRPr="00356CDF">
        <w:rPr>
          <w:rStyle w:val="cf01"/>
          <w:rFonts w:ascii="Times New Roman" w:eastAsia="ＭＳ 明朝" w:hAnsi="Times New Roman" w:cs="Times New Roman"/>
          <w:b w:val="0"/>
          <w:bCs w:val="0"/>
          <w:sz w:val="21"/>
          <w:szCs w:val="21"/>
          <w:vertAlign w:val="superscript"/>
          <w:lang w:eastAsia="ja-JP"/>
        </w:rPr>
        <w:t>3+</w:t>
      </w:r>
      <w:r w:rsidRPr="00356CDF">
        <w:rPr>
          <w:rStyle w:val="cf01"/>
          <w:rFonts w:ascii="Times New Roman" w:eastAsia="ＭＳ 明朝" w:hAnsi="Times New Roman" w:cs="Times New Roman"/>
          <w:b w:val="0"/>
          <w:bCs w:val="0"/>
          <w:sz w:val="21"/>
          <w:szCs w:val="21"/>
          <w:lang w:eastAsia="ja-JP"/>
        </w:rPr>
        <w:t xml:space="preserve"> to dissolve and oxidize pyrite quickly and decreasing soil </w:t>
      </w:r>
      <w:proofErr w:type="spellStart"/>
      <w:r w:rsidRPr="00356CDF">
        <w:rPr>
          <w:rStyle w:val="cf01"/>
          <w:rFonts w:ascii="Times New Roman" w:eastAsia="ＭＳ 明朝" w:hAnsi="Times New Roman" w:cs="Times New Roman"/>
          <w:b w:val="0"/>
          <w:bCs w:val="0"/>
          <w:sz w:val="21"/>
          <w:szCs w:val="21"/>
          <w:lang w:eastAsia="ja-JP"/>
        </w:rPr>
        <w:t>pH.</w:t>
      </w:r>
      <w:proofErr w:type="spellEnd"/>
    </w:p>
    <w:p w14:paraId="16728113" w14:textId="77777777" w:rsidR="00356CDF" w:rsidRPr="00356CDF" w:rsidRDefault="00356CDF" w:rsidP="00356CDF">
      <w:pPr>
        <w:pStyle w:val="pf0"/>
        <w:adjustRightInd w:val="0"/>
        <w:snapToGrid w:val="0"/>
        <w:spacing w:before="0" w:beforeAutospacing="0" w:after="0" w:afterAutospacing="0"/>
        <w:jc w:val="both"/>
        <w:rPr>
          <w:sz w:val="21"/>
          <w:szCs w:val="21"/>
        </w:rPr>
      </w:pPr>
      <w:r w:rsidRPr="00356CDF">
        <w:rPr>
          <w:sz w:val="21"/>
          <w:szCs w:val="21"/>
        </w:rPr>
        <w:t>The red-onion production on Saturated Soil Culture (Table 1). The treatment of the Bima Brebes variety at a water depth of 30 cm is higher in yield than other shallot varieties. Statistically different markedly, the Bima Brebes variety, with a water depth of 30 cm, can reach 7</w:t>
      </w:r>
      <w:r>
        <w:rPr>
          <w:sz w:val="21"/>
          <w:szCs w:val="21"/>
        </w:rPr>
        <w:t>.</w:t>
      </w:r>
      <w:r w:rsidRPr="00356CDF">
        <w:rPr>
          <w:sz w:val="21"/>
          <w:szCs w:val="21"/>
        </w:rPr>
        <w:t>3 tons/ha. At the same time, the lowest productivity with water depth in the water-saturated cultivation system in tidal land is the SS Sakato variety, with a water depth of 10 cm. The productivity of shallot crops with water-saturated cultivation is the Bima Brebes variety, with a water level height of 30 cm. This happens because water-saturated cultivation causes soil conditions at field capacity conditions. The stability of subsurface water at the beginning of growth until it enters the generative phase can meet the formation of onion bulbs in water-saturated cultivation in tidal fields.</w:t>
      </w:r>
    </w:p>
    <w:p w14:paraId="41CE73A5" w14:textId="77777777" w:rsidR="00356CDF" w:rsidRPr="00356CDF" w:rsidRDefault="00356CDF" w:rsidP="00356CDF">
      <w:pPr>
        <w:pStyle w:val="ad"/>
        <w:tabs>
          <w:tab w:val="left" w:pos="8620"/>
        </w:tabs>
        <w:ind w:left="0"/>
        <w:jc w:val="both"/>
        <w:rPr>
          <w:rFonts w:ascii="Times New Roman" w:hAnsi="Times New Roman" w:cs="Times New Roman"/>
          <w:sz w:val="21"/>
          <w:szCs w:val="21"/>
        </w:rPr>
      </w:pPr>
      <w:r w:rsidRPr="00356CDF">
        <w:rPr>
          <w:rFonts w:ascii="Times New Roman" w:hAnsi="Times New Roman" w:cs="Times New Roman"/>
          <w:sz w:val="21"/>
          <w:szCs w:val="21"/>
        </w:rPr>
        <w:lastRenderedPageBreak/>
        <w:t>Tabel 1. Productivity Shallot (ton/ha) in saturated soil cultures of varying water depths</w:t>
      </w:r>
    </w:p>
    <w:tbl>
      <w:tblPr>
        <w:tblStyle w:val="af5"/>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383"/>
        <w:gridCol w:w="1176"/>
        <w:gridCol w:w="1150"/>
        <w:gridCol w:w="1326"/>
        <w:gridCol w:w="1157"/>
        <w:gridCol w:w="1175"/>
        <w:gridCol w:w="1137"/>
      </w:tblGrid>
      <w:tr w:rsidR="00356CDF" w:rsidRPr="00356CDF" w14:paraId="66F19F84" w14:textId="77777777" w:rsidTr="00246B9A">
        <w:tc>
          <w:tcPr>
            <w:tcW w:w="1383" w:type="dxa"/>
            <w:vMerge w:val="restart"/>
          </w:tcPr>
          <w:p w14:paraId="28374E32" w14:textId="77777777" w:rsidR="00356CDF" w:rsidRPr="00356CDF" w:rsidRDefault="00356CDF" w:rsidP="004F7134">
            <w:pPr>
              <w:jc w:val="both"/>
              <w:rPr>
                <w:rFonts w:ascii="Times New Roman" w:hAnsi="Times New Roman" w:cs="Times New Roman"/>
                <w:sz w:val="21"/>
                <w:szCs w:val="21"/>
              </w:rPr>
            </w:pPr>
          </w:p>
          <w:p w14:paraId="6CBF920D" w14:textId="77777777" w:rsidR="00356CDF" w:rsidRPr="00356CDF" w:rsidRDefault="00356CDF" w:rsidP="004F7134">
            <w:pPr>
              <w:jc w:val="center"/>
              <w:rPr>
                <w:rFonts w:ascii="Times New Roman" w:hAnsi="Times New Roman" w:cs="Times New Roman"/>
                <w:sz w:val="21"/>
                <w:szCs w:val="21"/>
              </w:rPr>
            </w:pPr>
            <w:r w:rsidRPr="00356CDF">
              <w:rPr>
                <w:rFonts w:ascii="Times New Roman" w:hAnsi="Times New Roman" w:cs="Times New Roman"/>
                <w:sz w:val="21"/>
                <w:szCs w:val="21"/>
              </w:rPr>
              <w:t>Water depth (cm)</w:t>
            </w:r>
          </w:p>
        </w:tc>
        <w:tc>
          <w:tcPr>
            <w:tcW w:w="7121" w:type="dxa"/>
            <w:gridSpan w:val="6"/>
          </w:tcPr>
          <w:p w14:paraId="0C52FE47" w14:textId="77777777" w:rsidR="00356CDF" w:rsidRPr="00356CDF" w:rsidRDefault="00356CDF" w:rsidP="004F7134">
            <w:pPr>
              <w:jc w:val="center"/>
              <w:rPr>
                <w:rFonts w:ascii="Times New Roman" w:hAnsi="Times New Roman" w:cs="Times New Roman"/>
                <w:sz w:val="21"/>
                <w:szCs w:val="21"/>
              </w:rPr>
            </w:pPr>
            <w:r w:rsidRPr="00356CDF">
              <w:rPr>
                <w:rFonts w:ascii="Times New Roman" w:hAnsi="Times New Roman" w:cs="Times New Roman"/>
                <w:sz w:val="21"/>
                <w:szCs w:val="21"/>
              </w:rPr>
              <w:t>Shallot Varieties</w:t>
            </w:r>
          </w:p>
        </w:tc>
      </w:tr>
      <w:tr w:rsidR="00356CDF" w:rsidRPr="00356CDF" w14:paraId="6B90DE41" w14:textId="77777777" w:rsidTr="00246B9A">
        <w:tc>
          <w:tcPr>
            <w:tcW w:w="1383" w:type="dxa"/>
            <w:vMerge/>
          </w:tcPr>
          <w:p w14:paraId="5E816DDB" w14:textId="77777777" w:rsidR="00356CDF" w:rsidRPr="00356CDF" w:rsidRDefault="00356CDF" w:rsidP="004F7134">
            <w:pPr>
              <w:jc w:val="both"/>
              <w:rPr>
                <w:rFonts w:ascii="Times New Roman" w:hAnsi="Times New Roman" w:cs="Times New Roman"/>
                <w:sz w:val="21"/>
                <w:szCs w:val="21"/>
              </w:rPr>
            </w:pPr>
          </w:p>
        </w:tc>
        <w:tc>
          <w:tcPr>
            <w:tcW w:w="1176" w:type="dxa"/>
          </w:tcPr>
          <w:p w14:paraId="266061C5" w14:textId="77777777" w:rsidR="00356CDF" w:rsidRPr="00356CDF" w:rsidRDefault="00356CDF" w:rsidP="004F7134">
            <w:pPr>
              <w:jc w:val="both"/>
              <w:rPr>
                <w:rFonts w:ascii="Times New Roman" w:hAnsi="Times New Roman" w:cs="Times New Roman"/>
                <w:sz w:val="21"/>
                <w:szCs w:val="21"/>
              </w:rPr>
            </w:pPr>
            <w:r w:rsidRPr="00356CDF">
              <w:rPr>
                <w:rFonts w:ascii="Times New Roman" w:hAnsi="Times New Roman" w:cs="Times New Roman"/>
                <w:sz w:val="21"/>
                <w:szCs w:val="21"/>
              </w:rPr>
              <w:t>Bima Brebes</w:t>
            </w:r>
          </w:p>
        </w:tc>
        <w:tc>
          <w:tcPr>
            <w:tcW w:w="1150" w:type="dxa"/>
          </w:tcPr>
          <w:p w14:paraId="5A939C08" w14:textId="77777777" w:rsidR="00356CDF" w:rsidRPr="00356CDF" w:rsidRDefault="00356CDF" w:rsidP="004F7134">
            <w:pPr>
              <w:jc w:val="both"/>
              <w:rPr>
                <w:rFonts w:ascii="Times New Roman" w:hAnsi="Times New Roman" w:cs="Times New Roman"/>
                <w:sz w:val="21"/>
                <w:szCs w:val="21"/>
              </w:rPr>
            </w:pPr>
            <w:proofErr w:type="spellStart"/>
            <w:r w:rsidRPr="00356CDF">
              <w:rPr>
                <w:rFonts w:ascii="Times New Roman" w:hAnsi="Times New Roman" w:cs="Times New Roman"/>
                <w:sz w:val="21"/>
                <w:szCs w:val="21"/>
              </w:rPr>
              <w:t>Bauji</w:t>
            </w:r>
            <w:proofErr w:type="spellEnd"/>
          </w:p>
        </w:tc>
        <w:tc>
          <w:tcPr>
            <w:tcW w:w="1326" w:type="dxa"/>
          </w:tcPr>
          <w:p w14:paraId="6BD5B419" w14:textId="77777777" w:rsidR="00356CDF" w:rsidRPr="00356CDF" w:rsidRDefault="00356CDF" w:rsidP="004F7134">
            <w:pPr>
              <w:jc w:val="both"/>
              <w:rPr>
                <w:rFonts w:ascii="Times New Roman" w:hAnsi="Times New Roman" w:cs="Times New Roman"/>
                <w:sz w:val="21"/>
                <w:szCs w:val="21"/>
              </w:rPr>
            </w:pPr>
            <w:proofErr w:type="spellStart"/>
            <w:r w:rsidRPr="00356CDF">
              <w:rPr>
                <w:rFonts w:ascii="Times New Roman" w:hAnsi="Times New Roman" w:cs="Times New Roman"/>
                <w:sz w:val="21"/>
                <w:szCs w:val="21"/>
              </w:rPr>
              <w:t>Manjung</w:t>
            </w:r>
            <w:proofErr w:type="spellEnd"/>
          </w:p>
        </w:tc>
        <w:tc>
          <w:tcPr>
            <w:tcW w:w="1157" w:type="dxa"/>
          </w:tcPr>
          <w:p w14:paraId="006B1115" w14:textId="77777777" w:rsidR="00356CDF" w:rsidRPr="00356CDF" w:rsidRDefault="00356CDF" w:rsidP="004F7134">
            <w:pPr>
              <w:jc w:val="both"/>
              <w:rPr>
                <w:rFonts w:ascii="Times New Roman" w:hAnsi="Times New Roman" w:cs="Times New Roman"/>
                <w:sz w:val="21"/>
                <w:szCs w:val="21"/>
              </w:rPr>
            </w:pPr>
            <w:proofErr w:type="spellStart"/>
            <w:r w:rsidRPr="00356CDF">
              <w:rPr>
                <w:rFonts w:ascii="Times New Roman" w:hAnsi="Times New Roman" w:cs="Times New Roman"/>
                <w:sz w:val="21"/>
                <w:szCs w:val="21"/>
              </w:rPr>
              <w:t>Tajuk</w:t>
            </w:r>
            <w:proofErr w:type="spellEnd"/>
          </w:p>
        </w:tc>
        <w:tc>
          <w:tcPr>
            <w:tcW w:w="1175" w:type="dxa"/>
          </w:tcPr>
          <w:p w14:paraId="267AF89F" w14:textId="77777777" w:rsidR="00356CDF" w:rsidRPr="00356CDF" w:rsidRDefault="00356CDF" w:rsidP="004F7134">
            <w:pPr>
              <w:jc w:val="both"/>
              <w:rPr>
                <w:rFonts w:ascii="Times New Roman" w:hAnsi="Times New Roman" w:cs="Times New Roman"/>
                <w:sz w:val="21"/>
                <w:szCs w:val="21"/>
              </w:rPr>
            </w:pPr>
            <w:r w:rsidRPr="00356CDF">
              <w:rPr>
                <w:rFonts w:ascii="Times New Roman" w:hAnsi="Times New Roman" w:cs="Times New Roman"/>
                <w:sz w:val="21"/>
                <w:szCs w:val="21"/>
              </w:rPr>
              <w:t>SS Sakato</w:t>
            </w:r>
          </w:p>
        </w:tc>
        <w:tc>
          <w:tcPr>
            <w:tcW w:w="1137" w:type="dxa"/>
          </w:tcPr>
          <w:p w14:paraId="56A0A2C2" w14:textId="77777777" w:rsidR="00356CDF" w:rsidRPr="00356CDF" w:rsidRDefault="00356CDF" w:rsidP="004F7134">
            <w:pPr>
              <w:jc w:val="both"/>
              <w:rPr>
                <w:rFonts w:ascii="Times New Roman" w:hAnsi="Times New Roman" w:cs="Times New Roman"/>
                <w:sz w:val="21"/>
                <w:szCs w:val="21"/>
              </w:rPr>
            </w:pPr>
            <w:r w:rsidRPr="00356CDF">
              <w:rPr>
                <w:rFonts w:ascii="Times New Roman" w:hAnsi="Times New Roman" w:cs="Times New Roman"/>
                <w:sz w:val="21"/>
                <w:szCs w:val="21"/>
              </w:rPr>
              <w:t xml:space="preserve">Batu </w:t>
            </w:r>
            <w:proofErr w:type="spellStart"/>
            <w:r w:rsidRPr="00356CDF">
              <w:rPr>
                <w:rFonts w:ascii="Times New Roman" w:hAnsi="Times New Roman" w:cs="Times New Roman"/>
                <w:sz w:val="21"/>
                <w:szCs w:val="21"/>
              </w:rPr>
              <w:t>Ijo</w:t>
            </w:r>
            <w:proofErr w:type="spellEnd"/>
          </w:p>
        </w:tc>
      </w:tr>
      <w:tr w:rsidR="00356CDF" w:rsidRPr="00356CDF" w14:paraId="4A10581B" w14:textId="77777777" w:rsidTr="00246B9A">
        <w:tc>
          <w:tcPr>
            <w:tcW w:w="1383" w:type="dxa"/>
          </w:tcPr>
          <w:p w14:paraId="2FAB49D1" w14:textId="77777777" w:rsidR="00356CDF" w:rsidRPr="00356CDF" w:rsidRDefault="00356CDF" w:rsidP="004F7134">
            <w:pPr>
              <w:jc w:val="both"/>
              <w:rPr>
                <w:rFonts w:ascii="Times New Roman" w:hAnsi="Times New Roman" w:cs="Times New Roman"/>
                <w:sz w:val="21"/>
                <w:szCs w:val="21"/>
              </w:rPr>
            </w:pPr>
            <w:r w:rsidRPr="00356CDF">
              <w:rPr>
                <w:rFonts w:ascii="Times New Roman" w:hAnsi="Times New Roman" w:cs="Times New Roman"/>
                <w:sz w:val="21"/>
                <w:szCs w:val="21"/>
              </w:rPr>
              <w:t>10 cm</w:t>
            </w:r>
          </w:p>
        </w:tc>
        <w:tc>
          <w:tcPr>
            <w:tcW w:w="1176" w:type="dxa"/>
          </w:tcPr>
          <w:p w14:paraId="593BA779" w14:textId="77777777" w:rsidR="00356CDF" w:rsidRPr="00356CDF" w:rsidRDefault="00356CDF" w:rsidP="004F7134">
            <w:pPr>
              <w:jc w:val="both"/>
              <w:rPr>
                <w:rFonts w:ascii="Times New Roman" w:hAnsi="Times New Roman" w:cs="Times New Roman"/>
                <w:sz w:val="21"/>
                <w:szCs w:val="21"/>
              </w:rPr>
            </w:pPr>
            <w:r w:rsidRPr="00356CDF">
              <w:rPr>
                <w:rFonts w:ascii="Times New Roman" w:hAnsi="Times New Roman" w:cs="Times New Roman"/>
                <w:sz w:val="21"/>
                <w:szCs w:val="21"/>
              </w:rPr>
              <w:t>5,2 de</w:t>
            </w:r>
          </w:p>
        </w:tc>
        <w:tc>
          <w:tcPr>
            <w:tcW w:w="1150" w:type="dxa"/>
          </w:tcPr>
          <w:p w14:paraId="6094B0E9" w14:textId="77777777" w:rsidR="00356CDF" w:rsidRPr="00356CDF" w:rsidRDefault="00356CDF" w:rsidP="004F7134">
            <w:pPr>
              <w:jc w:val="both"/>
              <w:rPr>
                <w:rFonts w:ascii="Times New Roman" w:hAnsi="Times New Roman" w:cs="Times New Roman"/>
                <w:sz w:val="21"/>
                <w:szCs w:val="21"/>
              </w:rPr>
            </w:pPr>
            <w:r w:rsidRPr="00356CDF">
              <w:rPr>
                <w:rFonts w:ascii="Times New Roman" w:hAnsi="Times New Roman" w:cs="Times New Roman"/>
                <w:sz w:val="21"/>
                <w:szCs w:val="21"/>
              </w:rPr>
              <w:t>4,6 def</w:t>
            </w:r>
          </w:p>
        </w:tc>
        <w:tc>
          <w:tcPr>
            <w:tcW w:w="1326" w:type="dxa"/>
          </w:tcPr>
          <w:p w14:paraId="4353C053" w14:textId="77777777" w:rsidR="00356CDF" w:rsidRPr="00356CDF" w:rsidRDefault="00356CDF" w:rsidP="004F7134">
            <w:pPr>
              <w:jc w:val="both"/>
              <w:rPr>
                <w:rFonts w:ascii="Times New Roman" w:hAnsi="Times New Roman" w:cs="Times New Roman"/>
                <w:sz w:val="21"/>
                <w:szCs w:val="21"/>
              </w:rPr>
            </w:pPr>
            <w:r w:rsidRPr="00356CDF">
              <w:rPr>
                <w:rFonts w:ascii="Times New Roman" w:hAnsi="Times New Roman" w:cs="Times New Roman"/>
                <w:sz w:val="21"/>
                <w:szCs w:val="21"/>
              </w:rPr>
              <w:t xml:space="preserve">4,3 </w:t>
            </w:r>
            <w:proofErr w:type="spellStart"/>
            <w:r w:rsidRPr="00356CDF">
              <w:rPr>
                <w:rFonts w:ascii="Times New Roman" w:hAnsi="Times New Roman" w:cs="Times New Roman"/>
                <w:sz w:val="21"/>
                <w:szCs w:val="21"/>
              </w:rPr>
              <w:t>ef</w:t>
            </w:r>
            <w:proofErr w:type="spellEnd"/>
          </w:p>
        </w:tc>
        <w:tc>
          <w:tcPr>
            <w:tcW w:w="1157" w:type="dxa"/>
          </w:tcPr>
          <w:p w14:paraId="7F05F648" w14:textId="77777777" w:rsidR="00356CDF" w:rsidRPr="00356CDF" w:rsidRDefault="00356CDF" w:rsidP="004F7134">
            <w:pPr>
              <w:jc w:val="both"/>
              <w:rPr>
                <w:rFonts w:ascii="Times New Roman" w:hAnsi="Times New Roman" w:cs="Times New Roman"/>
                <w:sz w:val="21"/>
                <w:szCs w:val="21"/>
              </w:rPr>
            </w:pPr>
            <w:r w:rsidRPr="00356CDF">
              <w:rPr>
                <w:rFonts w:ascii="Times New Roman" w:hAnsi="Times New Roman" w:cs="Times New Roman"/>
                <w:sz w:val="21"/>
                <w:szCs w:val="21"/>
              </w:rPr>
              <w:t>4,6 def</w:t>
            </w:r>
          </w:p>
        </w:tc>
        <w:tc>
          <w:tcPr>
            <w:tcW w:w="1175" w:type="dxa"/>
          </w:tcPr>
          <w:p w14:paraId="22C628F6" w14:textId="77777777" w:rsidR="00356CDF" w:rsidRPr="00356CDF" w:rsidRDefault="00356CDF" w:rsidP="004F7134">
            <w:pPr>
              <w:jc w:val="both"/>
              <w:rPr>
                <w:rFonts w:ascii="Times New Roman" w:hAnsi="Times New Roman" w:cs="Times New Roman"/>
                <w:sz w:val="21"/>
                <w:szCs w:val="21"/>
              </w:rPr>
            </w:pPr>
            <w:r w:rsidRPr="00356CDF">
              <w:rPr>
                <w:rFonts w:ascii="Times New Roman" w:hAnsi="Times New Roman" w:cs="Times New Roman"/>
                <w:sz w:val="21"/>
                <w:szCs w:val="21"/>
              </w:rPr>
              <w:t>4,1 f</w:t>
            </w:r>
          </w:p>
        </w:tc>
        <w:tc>
          <w:tcPr>
            <w:tcW w:w="1137" w:type="dxa"/>
          </w:tcPr>
          <w:p w14:paraId="271E2223" w14:textId="77777777" w:rsidR="00356CDF" w:rsidRPr="00356CDF" w:rsidRDefault="00356CDF" w:rsidP="004F7134">
            <w:pPr>
              <w:jc w:val="both"/>
              <w:rPr>
                <w:rFonts w:ascii="Times New Roman" w:hAnsi="Times New Roman" w:cs="Times New Roman"/>
                <w:sz w:val="21"/>
                <w:szCs w:val="21"/>
              </w:rPr>
            </w:pPr>
            <w:r w:rsidRPr="00356CDF">
              <w:rPr>
                <w:rFonts w:ascii="Times New Roman" w:hAnsi="Times New Roman" w:cs="Times New Roman"/>
                <w:sz w:val="21"/>
                <w:szCs w:val="21"/>
              </w:rPr>
              <w:t xml:space="preserve">4,3 </w:t>
            </w:r>
            <w:proofErr w:type="spellStart"/>
            <w:r w:rsidRPr="00356CDF">
              <w:rPr>
                <w:rFonts w:ascii="Times New Roman" w:hAnsi="Times New Roman" w:cs="Times New Roman"/>
                <w:sz w:val="21"/>
                <w:szCs w:val="21"/>
              </w:rPr>
              <w:t>ef</w:t>
            </w:r>
            <w:proofErr w:type="spellEnd"/>
          </w:p>
        </w:tc>
      </w:tr>
      <w:tr w:rsidR="00356CDF" w:rsidRPr="00356CDF" w14:paraId="3E962AFD" w14:textId="77777777" w:rsidTr="00246B9A">
        <w:tc>
          <w:tcPr>
            <w:tcW w:w="1383" w:type="dxa"/>
          </w:tcPr>
          <w:p w14:paraId="7010D0E8" w14:textId="77777777" w:rsidR="00356CDF" w:rsidRPr="00356CDF" w:rsidRDefault="00356CDF" w:rsidP="004F7134">
            <w:pPr>
              <w:jc w:val="both"/>
              <w:rPr>
                <w:rFonts w:ascii="Times New Roman" w:hAnsi="Times New Roman" w:cs="Times New Roman"/>
                <w:sz w:val="21"/>
                <w:szCs w:val="21"/>
              </w:rPr>
            </w:pPr>
            <w:r w:rsidRPr="00356CDF">
              <w:rPr>
                <w:rFonts w:ascii="Times New Roman" w:hAnsi="Times New Roman" w:cs="Times New Roman"/>
                <w:sz w:val="21"/>
                <w:szCs w:val="21"/>
              </w:rPr>
              <w:t>20 cm</w:t>
            </w:r>
          </w:p>
        </w:tc>
        <w:tc>
          <w:tcPr>
            <w:tcW w:w="1176" w:type="dxa"/>
          </w:tcPr>
          <w:p w14:paraId="502B50F6" w14:textId="77777777" w:rsidR="00356CDF" w:rsidRPr="00356CDF" w:rsidRDefault="00356CDF" w:rsidP="004F7134">
            <w:pPr>
              <w:jc w:val="both"/>
              <w:rPr>
                <w:rFonts w:ascii="Times New Roman" w:hAnsi="Times New Roman" w:cs="Times New Roman"/>
                <w:sz w:val="21"/>
                <w:szCs w:val="21"/>
              </w:rPr>
            </w:pPr>
            <w:r w:rsidRPr="00356CDF">
              <w:rPr>
                <w:rFonts w:ascii="Times New Roman" w:hAnsi="Times New Roman" w:cs="Times New Roman"/>
                <w:sz w:val="21"/>
                <w:szCs w:val="21"/>
              </w:rPr>
              <w:t xml:space="preserve">6,2 </w:t>
            </w:r>
            <w:proofErr w:type="spellStart"/>
            <w:r w:rsidRPr="00356CDF">
              <w:rPr>
                <w:rFonts w:ascii="Times New Roman" w:hAnsi="Times New Roman" w:cs="Times New Roman"/>
                <w:sz w:val="21"/>
                <w:szCs w:val="21"/>
              </w:rPr>
              <w:t>bc</w:t>
            </w:r>
            <w:proofErr w:type="spellEnd"/>
          </w:p>
        </w:tc>
        <w:tc>
          <w:tcPr>
            <w:tcW w:w="1150" w:type="dxa"/>
          </w:tcPr>
          <w:p w14:paraId="28CDD0CC" w14:textId="77777777" w:rsidR="00356CDF" w:rsidRPr="00356CDF" w:rsidRDefault="00356CDF" w:rsidP="004F7134">
            <w:pPr>
              <w:jc w:val="both"/>
              <w:rPr>
                <w:rFonts w:ascii="Times New Roman" w:hAnsi="Times New Roman" w:cs="Times New Roman"/>
                <w:sz w:val="21"/>
                <w:szCs w:val="21"/>
              </w:rPr>
            </w:pPr>
            <w:r w:rsidRPr="00356CDF">
              <w:rPr>
                <w:rFonts w:ascii="Times New Roman" w:hAnsi="Times New Roman" w:cs="Times New Roman"/>
                <w:sz w:val="21"/>
                <w:szCs w:val="21"/>
              </w:rPr>
              <w:t>5,5 cd</w:t>
            </w:r>
          </w:p>
        </w:tc>
        <w:tc>
          <w:tcPr>
            <w:tcW w:w="1326" w:type="dxa"/>
          </w:tcPr>
          <w:p w14:paraId="7ACFFD5E" w14:textId="77777777" w:rsidR="00356CDF" w:rsidRPr="00356CDF" w:rsidRDefault="00356CDF" w:rsidP="004F7134">
            <w:pPr>
              <w:jc w:val="both"/>
              <w:rPr>
                <w:rFonts w:ascii="Times New Roman" w:hAnsi="Times New Roman" w:cs="Times New Roman"/>
                <w:sz w:val="21"/>
                <w:szCs w:val="21"/>
              </w:rPr>
            </w:pPr>
            <w:r w:rsidRPr="00356CDF">
              <w:rPr>
                <w:rFonts w:ascii="Times New Roman" w:hAnsi="Times New Roman" w:cs="Times New Roman"/>
                <w:sz w:val="21"/>
                <w:szCs w:val="21"/>
              </w:rPr>
              <w:t>5,2 de</w:t>
            </w:r>
          </w:p>
        </w:tc>
        <w:tc>
          <w:tcPr>
            <w:tcW w:w="1157" w:type="dxa"/>
          </w:tcPr>
          <w:p w14:paraId="1838087F" w14:textId="77777777" w:rsidR="00356CDF" w:rsidRPr="00356CDF" w:rsidRDefault="00356CDF" w:rsidP="004F7134">
            <w:pPr>
              <w:jc w:val="both"/>
              <w:rPr>
                <w:rFonts w:ascii="Times New Roman" w:hAnsi="Times New Roman" w:cs="Times New Roman"/>
                <w:sz w:val="21"/>
                <w:szCs w:val="21"/>
              </w:rPr>
            </w:pPr>
            <w:r w:rsidRPr="00356CDF">
              <w:rPr>
                <w:rFonts w:ascii="Times New Roman" w:hAnsi="Times New Roman" w:cs="Times New Roman"/>
                <w:sz w:val="21"/>
                <w:szCs w:val="21"/>
              </w:rPr>
              <w:t>5,0 def</w:t>
            </w:r>
          </w:p>
        </w:tc>
        <w:tc>
          <w:tcPr>
            <w:tcW w:w="1175" w:type="dxa"/>
          </w:tcPr>
          <w:p w14:paraId="38AAA1AA" w14:textId="77777777" w:rsidR="00356CDF" w:rsidRPr="00356CDF" w:rsidRDefault="00356CDF" w:rsidP="004F7134">
            <w:pPr>
              <w:jc w:val="both"/>
              <w:rPr>
                <w:rFonts w:ascii="Times New Roman" w:hAnsi="Times New Roman" w:cs="Times New Roman"/>
                <w:sz w:val="21"/>
                <w:szCs w:val="21"/>
              </w:rPr>
            </w:pPr>
            <w:r w:rsidRPr="00356CDF">
              <w:rPr>
                <w:rFonts w:ascii="Times New Roman" w:hAnsi="Times New Roman" w:cs="Times New Roman"/>
                <w:sz w:val="21"/>
                <w:szCs w:val="21"/>
              </w:rPr>
              <w:t>5,0 def</w:t>
            </w:r>
          </w:p>
        </w:tc>
        <w:tc>
          <w:tcPr>
            <w:tcW w:w="1137" w:type="dxa"/>
          </w:tcPr>
          <w:p w14:paraId="0508D313" w14:textId="77777777" w:rsidR="00356CDF" w:rsidRPr="00356CDF" w:rsidRDefault="00356CDF" w:rsidP="004F7134">
            <w:pPr>
              <w:jc w:val="both"/>
              <w:rPr>
                <w:rFonts w:ascii="Times New Roman" w:hAnsi="Times New Roman" w:cs="Times New Roman"/>
                <w:sz w:val="21"/>
                <w:szCs w:val="21"/>
              </w:rPr>
            </w:pPr>
            <w:r w:rsidRPr="00356CDF">
              <w:rPr>
                <w:rFonts w:ascii="Times New Roman" w:hAnsi="Times New Roman" w:cs="Times New Roman"/>
                <w:sz w:val="21"/>
                <w:szCs w:val="21"/>
              </w:rPr>
              <w:t>4,6 def</w:t>
            </w:r>
          </w:p>
        </w:tc>
      </w:tr>
      <w:tr w:rsidR="00356CDF" w:rsidRPr="00356CDF" w14:paraId="557F16CC" w14:textId="77777777" w:rsidTr="00246B9A">
        <w:tc>
          <w:tcPr>
            <w:tcW w:w="1383" w:type="dxa"/>
          </w:tcPr>
          <w:p w14:paraId="21FBF066" w14:textId="77777777" w:rsidR="00356CDF" w:rsidRPr="00356CDF" w:rsidRDefault="00356CDF" w:rsidP="004F7134">
            <w:pPr>
              <w:jc w:val="both"/>
              <w:rPr>
                <w:rFonts w:ascii="Times New Roman" w:hAnsi="Times New Roman" w:cs="Times New Roman"/>
                <w:sz w:val="21"/>
                <w:szCs w:val="21"/>
              </w:rPr>
            </w:pPr>
            <w:r w:rsidRPr="00356CDF">
              <w:rPr>
                <w:rFonts w:ascii="Times New Roman" w:hAnsi="Times New Roman" w:cs="Times New Roman"/>
                <w:sz w:val="21"/>
                <w:szCs w:val="21"/>
              </w:rPr>
              <w:t>30 cm</w:t>
            </w:r>
          </w:p>
        </w:tc>
        <w:tc>
          <w:tcPr>
            <w:tcW w:w="1176" w:type="dxa"/>
          </w:tcPr>
          <w:p w14:paraId="59422D47" w14:textId="77777777" w:rsidR="00356CDF" w:rsidRPr="00356CDF" w:rsidRDefault="00356CDF" w:rsidP="004F7134">
            <w:pPr>
              <w:jc w:val="both"/>
              <w:rPr>
                <w:rFonts w:ascii="Times New Roman" w:hAnsi="Times New Roman" w:cs="Times New Roman"/>
                <w:sz w:val="21"/>
                <w:szCs w:val="21"/>
              </w:rPr>
            </w:pPr>
            <w:r w:rsidRPr="00356CDF">
              <w:rPr>
                <w:rFonts w:ascii="Times New Roman" w:hAnsi="Times New Roman" w:cs="Times New Roman"/>
                <w:sz w:val="21"/>
                <w:szCs w:val="21"/>
              </w:rPr>
              <w:t>7,3 a</w:t>
            </w:r>
          </w:p>
        </w:tc>
        <w:tc>
          <w:tcPr>
            <w:tcW w:w="1150" w:type="dxa"/>
          </w:tcPr>
          <w:p w14:paraId="5ACFEDC9" w14:textId="77777777" w:rsidR="00356CDF" w:rsidRPr="00356CDF" w:rsidRDefault="00356CDF" w:rsidP="004F7134">
            <w:pPr>
              <w:jc w:val="both"/>
              <w:rPr>
                <w:rFonts w:ascii="Times New Roman" w:hAnsi="Times New Roman" w:cs="Times New Roman"/>
                <w:sz w:val="21"/>
                <w:szCs w:val="21"/>
              </w:rPr>
            </w:pPr>
            <w:r w:rsidRPr="00356CDF">
              <w:rPr>
                <w:rFonts w:ascii="Times New Roman" w:hAnsi="Times New Roman" w:cs="Times New Roman"/>
                <w:sz w:val="21"/>
                <w:szCs w:val="21"/>
              </w:rPr>
              <w:t xml:space="preserve">6,0 </w:t>
            </w:r>
            <w:proofErr w:type="spellStart"/>
            <w:r w:rsidRPr="00356CDF">
              <w:rPr>
                <w:rFonts w:ascii="Times New Roman" w:hAnsi="Times New Roman" w:cs="Times New Roman"/>
                <w:sz w:val="21"/>
                <w:szCs w:val="21"/>
              </w:rPr>
              <w:t>bc</w:t>
            </w:r>
            <w:proofErr w:type="spellEnd"/>
          </w:p>
        </w:tc>
        <w:tc>
          <w:tcPr>
            <w:tcW w:w="1326" w:type="dxa"/>
          </w:tcPr>
          <w:p w14:paraId="75E20E8F" w14:textId="77777777" w:rsidR="00356CDF" w:rsidRPr="00356CDF" w:rsidRDefault="00356CDF" w:rsidP="004F7134">
            <w:pPr>
              <w:jc w:val="both"/>
              <w:rPr>
                <w:rFonts w:ascii="Times New Roman" w:hAnsi="Times New Roman" w:cs="Times New Roman"/>
                <w:sz w:val="21"/>
                <w:szCs w:val="21"/>
              </w:rPr>
            </w:pPr>
            <w:r w:rsidRPr="00356CDF">
              <w:rPr>
                <w:rFonts w:ascii="Times New Roman" w:hAnsi="Times New Roman" w:cs="Times New Roman"/>
                <w:sz w:val="21"/>
                <w:szCs w:val="21"/>
              </w:rPr>
              <w:t>6,5 b</w:t>
            </w:r>
          </w:p>
        </w:tc>
        <w:tc>
          <w:tcPr>
            <w:tcW w:w="1157" w:type="dxa"/>
          </w:tcPr>
          <w:p w14:paraId="7C557C48" w14:textId="77777777" w:rsidR="00356CDF" w:rsidRPr="00356CDF" w:rsidRDefault="00356CDF" w:rsidP="004F7134">
            <w:pPr>
              <w:jc w:val="both"/>
              <w:rPr>
                <w:rFonts w:ascii="Times New Roman" w:hAnsi="Times New Roman" w:cs="Times New Roman"/>
                <w:sz w:val="21"/>
                <w:szCs w:val="21"/>
              </w:rPr>
            </w:pPr>
            <w:r w:rsidRPr="00356CDF">
              <w:rPr>
                <w:rFonts w:ascii="Times New Roman" w:hAnsi="Times New Roman" w:cs="Times New Roman"/>
                <w:sz w:val="21"/>
                <w:szCs w:val="21"/>
              </w:rPr>
              <w:t>6,3 b</w:t>
            </w:r>
          </w:p>
        </w:tc>
        <w:tc>
          <w:tcPr>
            <w:tcW w:w="1175" w:type="dxa"/>
          </w:tcPr>
          <w:p w14:paraId="768DCB91" w14:textId="77777777" w:rsidR="00356CDF" w:rsidRPr="00356CDF" w:rsidRDefault="00356CDF" w:rsidP="004F7134">
            <w:pPr>
              <w:jc w:val="both"/>
              <w:rPr>
                <w:rFonts w:ascii="Times New Roman" w:hAnsi="Times New Roman" w:cs="Times New Roman"/>
                <w:sz w:val="21"/>
                <w:szCs w:val="21"/>
              </w:rPr>
            </w:pPr>
            <w:r w:rsidRPr="00356CDF">
              <w:rPr>
                <w:rFonts w:ascii="Times New Roman" w:hAnsi="Times New Roman" w:cs="Times New Roman"/>
                <w:sz w:val="21"/>
                <w:szCs w:val="21"/>
              </w:rPr>
              <w:t>5,2 de</w:t>
            </w:r>
          </w:p>
        </w:tc>
        <w:tc>
          <w:tcPr>
            <w:tcW w:w="1137" w:type="dxa"/>
          </w:tcPr>
          <w:p w14:paraId="38C76BCB" w14:textId="77777777" w:rsidR="00356CDF" w:rsidRPr="00356CDF" w:rsidRDefault="00356CDF" w:rsidP="004F7134">
            <w:pPr>
              <w:jc w:val="both"/>
              <w:rPr>
                <w:rFonts w:ascii="Times New Roman" w:hAnsi="Times New Roman" w:cs="Times New Roman"/>
                <w:sz w:val="21"/>
                <w:szCs w:val="21"/>
              </w:rPr>
            </w:pPr>
            <w:r w:rsidRPr="00356CDF">
              <w:rPr>
                <w:rFonts w:ascii="Times New Roman" w:hAnsi="Times New Roman" w:cs="Times New Roman"/>
                <w:sz w:val="21"/>
                <w:szCs w:val="21"/>
              </w:rPr>
              <w:t>4,8 def</w:t>
            </w:r>
          </w:p>
        </w:tc>
      </w:tr>
    </w:tbl>
    <w:p w14:paraId="1208F1AA" w14:textId="148E68F4" w:rsidR="00F6688A" w:rsidRDefault="00356CDF" w:rsidP="00F6688A">
      <w:pPr>
        <w:ind w:left="851" w:hanging="851"/>
        <w:jc w:val="both"/>
        <w:rPr>
          <w:rFonts w:ascii="Times New Roman" w:hAnsi="Times New Roman" w:cs="Times New Roman"/>
          <w:noProof/>
          <w:sz w:val="20"/>
          <w:szCs w:val="20"/>
        </w:rPr>
      </w:pPr>
      <w:r w:rsidRPr="00356CDF">
        <w:rPr>
          <w:rFonts w:ascii="Times New Roman" w:hAnsi="Times New Roman" w:cs="Times New Roman"/>
          <w:sz w:val="20"/>
          <w:szCs w:val="20"/>
        </w:rPr>
        <w:t xml:space="preserve">Remarks: </w:t>
      </w:r>
      <w:r w:rsidRPr="00356CDF">
        <w:rPr>
          <w:rFonts w:ascii="Times New Roman" w:hAnsi="Times New Roman" w:cs="Times New Roman"/>
          <w:noProof/>
          <w:sz w:val="20"/>
          <w:szCs w:val="20"/>
          <w:vertAlign w:val="superscript"/>
        </w:rPr>
        <w:t xml:space="preserve"> a,b,c,d,e,f  </w:t>
      </w:r>
      <w:r w:rsidRPr="00356CDF">
        <w:rPr>
          <w:rFonts w:ascii="Times New Roman" w:hAnsi="Times New Roman" w:cs="Times New Roman"/>
          <w:noProof/>
          <w:sz w:val="20"/>
          <w:szCs w:val="20"/>
        </w:rPr>
        <w:t>It should be noted that values in rows and columns separated by different letters differ significantly (DMRT test, 5%).</w:t>
      </w:r>
    </w:p>
    <w:p w14:paraId="365D0573" w14:textId="77777777" w:rsidR="00523C6B" w:rsidRDefault="00523C6B" w:rsidP="00F6688A">
      <w:pPr>
        <w:ind w:left="851" w:hanging="851"/>
        <w:jc w:val="both"/>
        <w:rPr>
          <w:rFonts w:ascii="Times New Roman" w:hAnsi="Times New Roman" w:cs="Times New Roman"/>
          <w:noProof/>
          <w:sz w:val="20"/>
          <w:szCs w:val="20"/>
        </w:rPr>
      </w:pPr>
    </w:p>
    <w:p w14:paraId="6854AEBF" w14:textId="03B64B8C" w:rsidR="00F6688A" w:rsidRDefault="00F6688A" w:rsidP="00F6688A">
      <w:pPr>
        <w:pStyle w:val="pf0"/>
        <w:adjustRightInd w:val="0"/>
        <w:snapToGrid w:val="0"/>
        <w:spacing w:before="0" w:beforeAutospacing="0" w:after="0" w:afterAutospacing="0"/>
        <w:jc w:val="both"/>
        <w:rPr>
          <w:rStyle w:val="cf01"/>
          <w:rFonts w:ascii="Times New Roman" w:eastAsia="ＭＳ 明朝" w:hAnsi="Times New Roman" w:cs="Times New Roman"/>
          <w:b w:val="0"/>
          <w:bCs w:val="0"/>
          <w:sz w:val="21"/>
          <w:szCs w:val="21"/>
          <w:lang w:eastAsia="ja-JP"/>
        </w:rPr>
      </w:pPr>
      <w:r w:rsidRPr="00F6688A">
        <w:rPr>
          <w:rStyle w:val="cf01"/>
          <w:rFonts w:ascii="Times New Roman" w:eastAsia="ＭＳ 明朝" w:hAnsi="Times New Roman" w:cs="Times New Roman"/>
          <w:b w:val="0"/>
          <w:bCs w:val="0"/>
          <w:sz w:val="21"/>
          <w:szCs w:val="21"/>
          <w:lang w:eastAsia="ja-JP"/>
        </w:rPr>
        <w:t>Productivity of 7.3 tons/ha in shallot varieties carried out with water-saturated cultivation technology means that the development of shallots with the BJA concept in tidal land is very promising for future development. Of course, it is also assisted with mechanization technology in light tillage and the construction of irrigation ditches.</w:t>
      </w:r>
    </w:p>
    <w:p w14:paraId="037CE40C" w14:textId="77777777" w:rsidR="00246B9A" w:rsidRDefault="00246B9A" w:rsidP="00F6688A">
      <w:pPr>
        <w:pStyle w:val="pf0"/>
        <w:adjustRightInd w:val="0"/>
        <w:snapToGrid w:val="0"/>
        <w:spacing w:before="0" w:beforeAutospacing="0" w:after="0" w:afterAutospacing="0"/>
        <w:jc w:val="both"/>
        <w:rPr>
          <w:rStyle w:val="cf01"/>
          <w:rFonts w:ascii="Times New Roman" w:eastAsia="ＭＳ 明朝" w:hAnsi="Times New Roman" w:cs="Times New Roman"/>
          <w:b w:val="0"/>
          <w:bCs w:val="0"/>
          <w:sz w:val="21"/>
          <w:szCs w:val="21"/>
          <w:lang w:eastAsia="ja-JP"/>
        </w:rPr>
      </w:pPr>
    </w:p>
    <w:p w14:paraId="4E5BE0CA" w14:textId="0DBDEB75" w:rsidR="00F6688A" w:rsidRDefault="00523C6B" w:rsidP="00F6688A">
      <w:pPr>
        <w:pStyle w:val="pf0"/>
        <w:adjustRightInd w:val="0"/>
        <w:snapToGrid w:val="0"/>
        <w:spacing w:before="0" w:beforeAutospacing="0" w:after="0" w:afterAutospacing="0"/>
        <w:jc w:val="both"/>
        <w:rPr>
          <w:rStyle w:val="cf01"/>
          <w:rFonts w:ascii="Times New Roman" w:eastAsia="ＭＳ 明朝" w:hAnsi="Times New Roman" w:cs="Times New Roman"/>
          <w:b w:val="0"/>
          <w:bCs w:val="0"/>
          <w:sz w:val="21"/>
          <w:szCs w:val="21"/>
          <w:lang w:eastAsia="ja-JP"/>
        </w:rPr>
      </w:pPr>
      <w:r>
        <w:rPr>
          <w:rStyle w:val="cf01"/>
          <w:rFonts w:ascii="Times New Roman" w:eastAsia="ＭＳ 明朝" w:hAnsi="Times New Roman" w:cs="Times New Roman"/>
          <w:b w:val="0"/>
          <w:bCs w:val="0"/>
          <w:sz w:val="21"/>
          <w:szCs w:val="21"/>
          <w:lang w:eastAsia="ja-JP"/>
        </w:rPr>
        <w:t>Table 2. Soybean productivity</w:t>
      </w:r>
    </w:p>
    <w:tbl>
      <w:tblPr>
        <w:tblStyle w:val="af5"/>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247"/>
        <w:gridCol w:w="4247"/>
      </w:tblGrid>
      <w:tr w:rsidR="00246B9A" w:rsidRPr="0023647F" w14:paraId="5306F1A5" w14:textId="77777777" w:rsidTr="0023647F">
        <w:tc>
          <w:tcPr>
            <w:tcW w:w="4247" w:type="dxa"/>
          </w:tcPr>
          <w:p w14:paraId="091BEF98" w14:textId="5C76872C" w:rsidR="00246B9A" w:rsidRPr="0023647F" w:rsidRDefault="00246B9A" w:rsidP="00F6688A">
            <w:pPr>
              <w:pStyle w:val="pf0"/>
              <w:adjustRightInd w:val="0"/>
              <w:snapToGrid w:val="0"/>
              <w:spacing w:before="0" w:beforeAutospacing="0" w:after="0" w:afterAutospacing="0"/>
              <w:jc w:val="both"/>
              <w:rPr>
                <w:rStyle w:val="cf01"/>
                <w:rFonts w:ascii="Times New Roman" w:eastAsia="ＭＳ 明朝" w:hAnsi="Times New Roman" w:cs="Times New Roman"/>
                <w:sz w:val="21"/>
                <w:szCs w:val="21"/>
                <w:lang w:eastAsia="ja-JP"/>
              </w:rPr>
            </w:pPr>
            <w:r w:rsidRPr="0023647F">
              <w:rPr>
                <w:rStyle w:val="cf01"/>
                <w:rFonts w:ascii="Times New Roman" w:eastAsia="ＭＳ 明朝" w:hAnsi="Times New Roman" w:cs="Times New Roman"/>
                <w:sz w:val="21"/>
                <w:szCs w:val="21"/>
                <w:lang w:eastAsia="ja-JP"/>
              </w:rPr>
              <w:t>Treatment</w:t>
            </w:r>
          </w:p>
        </w:tc>
        <w:tc>
          <w:tcPr>
            <w:tcW w:w="4247" w:type="dxa"/>
          </w:tcPr>
          <w:p w14:paraId="0FC350FF" w14:textId="12339BA4" w:rsidR="00246B9A" w:rsidRPr="0023647F" w:rsidRDefault="00246B9A" w:rsidP="00F6688A">
            <w:pPr>
              <w:pStyle w:val="pf0"/>
              <w:adjustRightInd w:val="0"/>
              <w:snapToGrid w:val="0"/>
              <w:spacing w:before="0" w:beforeAutospacing="0" w:after="0" w:afterAutospacing="0"/>
              <w:jc w:val="both"/>
              <w:rPr>
                <w:rStyle w:val="cf01"/>
                <w:rFonts w:ascii="Times New Roman" w:eastAsia="ＭＳ 明朝" w:hAnsi="Times New Roman" w:cs="Times New Roman"/>
                <w:sz w:val="21"/>
                <w:szCs w:val="21"/>
                <w:lang w:eastAsia="ja-JP"/>
              </w:rPr>
            </w:pPr>
            <w:r w:rsidRPr="0023647F">
              <w:rPr>
                <w:rStyle w:val="cf01"/>
                <w:rFonts w:ascii="Times New Roman" w:eastAsia="ＭＳ 明朝" w:hAnsi="Times New Roman" w:cs="Times New Roman"/>
                <w:sz w:val="21"/>
                <w:szCs w:val="21"/>
                <w:lang w:eastAsia="ja-JP"/>
              </w:rPr>
              <w:t xml:space="preserve">Productivity </w:t>
            </w:r>
          </w:p>
        </w:tc>
      </w:tr>
      <w:tr w:rsidR="0023647F" w:rsidRPr="0023647F" w14:paraId="2A3EAD0A" w14:textId="77777777" w:rsidTr="0023647F">
        <w:tc>
          <w:tcPr>
            <w:tcW w:w="8494" w:type="dxa"/>
            <w:gridSpan w:val="2"/>
          </w:tcPr>
          <w:p w14:paraId="6267268C" w14:textId="749C754E" w:rsidR="0023647F" w:rsidRPr="0023647F" w:rsidRDefault="0023647F" w:rsidP="00F6688A">
            <w:pPr>
              <w:pStyle w:val="pf0"/>
              <w:adjustRightInd w:val="0"/>
              <w:snapToGrid w:val="0"/>
              <w:spacing w:before="0" w:beforeAutospacing="0" w:after="0" w:afterAutospacing="0"/>
              <w:jc w:val="both"/>
              <w:rPr>
                <w:rStyle w:val="cf01"/>
                <w:rFonts w:ascii="Times New Roman" w:eastAsia="ＭＳ 明朝" w:hAnsi="Times New Roman" w:cs="Times New Roman"/>
                <w:sz w:val="21"/>
                <w:szCs w:val="21"/>
                <w:lang w:eastAsia="ja-JP"/>
              </w:rPr>
            </w:pPr>
            <w:r w:rsidRPr="0023647F">
              <w:rPr>
                <w:rStyle w:val="cf01"/>
                <w:rFonts w:ascii="Times New Roman" w:eastAsia="ＭＳ 明朝" w:hAnsi="Times New Roman" w:cs="Times New Roman"/>
                <w:sz w:val="21"/>
                <w:szCs w:val="21"/>
                <w:lang w:eastAsia="ja-JP"/>
              </w:rPr>
              <w:t>Variety</w:t>
            </w:r>
          </w:p>
        </w:tc>
      </w:tr>
      <w:tr w:rsidR="0023647F" w:rsidRPr="0023647F" w14:paraId="32BB47B0" w14:textId="77777777" w:rsidTr="0023647F">
        <w:tc>
          <w:tcPr>
            <w:tcW w:w="4247" w:type="dxa"/>
          </w:tcPr>
          <w:p w14:paraId="203BFA7B" w14:textId="4E76D369" w:rsidR="0023647F" w:rsidRPr="0023647F" w:rsidRDefault="0023647F" w:rsidP="0023647F">
            <w:pPr>
              <w:pStyle w:val="pf0"/>
              <w:adjustRightInd w:val="0"/>
              <w:snapToGrid w:val="0"/>
              <w:spacing w:before="0" w:beforeAutospacing="0" w:after="0" w:afterAutospacing="0"/>
              <w:jc w:val="both"/>
              <w:rPr>
                <w:rStyle w:val="cf01"/>
                <w:rFonts w:ascii="Times New Roman" w:eastAsia="ＭＳ 明朝" w:hAnsi="Times New Roman" w:cs="Times New Roman"/>
                <w:b w:val="0"/>
                <w:bCs w:val="0"/>
                <w:sz w:val="21"/>
                <w:szCs w:val="21"/>
                <w:lang w:eastAsia="ja-JP"/>
              </w:rPr>
            </w:pPr>
            <w:proofErr w:type="spellStart"/>
            <w:r w:rsidRPr="0023647F">
              <w:rPr>
                <w:rStyle w:val="cf01"/>
                <w:rFonts w:ascii="Times New Roman" w:eastAsia="ＭＳ 明朝" w:hAnsi="Times New Roman" w:cs="Times New Roman"/>
                <w:b w:val="0"/>
                <w:bCs w:val="0"/>
                <w:sz w:val="21"/>
                <w:szCs w:val="21"/>
                <w:lang w:eastAsia="ja-JP"/>
              </w:rPr>
              <w:t>Anjasmoro</w:t>
            </w:r>
            <w:proofErr w:type="spellEnd"/>
          </w:p>
        </w:tc>
        <w:tc>
          <w:tcPr>
            <w:tcW w:w="4247" w:type="dxa"/>
          </w:tcPr>
          <w:p w14:paraId="3804FF1A" w14:textId="6E3A9633" w:rsidR="0023647F" w:rsidRPr="0023647F" w:rsidRDefault="0023647F" w:rsidP="0023647F">
            <w:pPr>
              <w:pStyle w:val="pf0"/>
              <w:adjustRightInd w:val="0"/>
              <w:snapToGrid w:val="0"/>
              <w:spacing w:before="0" w:beforeAutospacing="0" w:after="0" w:afterAutospacing="0"/>
              <w:jc w:val="both"/>
              <w:rPr>
                <w:rStyle w:val="cf01"/>
                <w:rFonts w:ascii="Times New Roman" w:eastAsia="ＭＳ 明朝" w:hAnsi="Times New Roman" w:cs="Times New Roman"/>
                <w:b w:val="0"/>
                <w:bCs w:val="0"/>
                <w:sz w:val="21"/>
                <w:szCs w:val="21"/>
                <w:lang w:eastAsia="ja-JP"/>
              </w:rPr>
            </w:pPr>
            <w:r w:rsidRPr="0023647F">
              <w:rPr>
                <w:rStyle w:val="cf01"/>
                <w:rFonts w:ascii="Times New Roman" w:eastAsia="ＭＳ 明朝" w:hAnsi="Times New Roman" w:cs="Times New Roman"/>
                <w:b w:val="0"/>
                <w:bCs w:val="0"/>
                <w:sz w:val="21"/>
                <w:szCs w:val="21"/>
                <w:lang w:eastAsia="ja-JP"/>
              </w:rPr>
              <w:t>2,09 b</w:t>
            </w:r>
          </w:p>
        </w:tc>
      </w:tr>
      <w:tr w:rsidR="0023647F" w:rsidRPr="0023647F" w14:paraId="61D2C6CC" w14:textId="77777777" w:rsidTr="0023647F">
        <w:tc>
          <w:tcPr>
            <w:tcW w:w="4247" w:type="dxa"/>
          </w:tcPr>
          <w:p w14:paraId="13F6F70C" w14:textId="6BE1B2E2" w:rsidR="0023647F" w:rsidRPr="0023647F" w:rsidRDefault="0023647F" w:rsidP="0023647F">
            <w:pPr>
              <w:pStyle w:val="pf0"/>
              <w:adjustRightInd w:val="0"/>
              <w:snapToGrid w:val="0"/>
              <w:spacing w:before="0" w:beforeAutospacing="0" w:after="0" w:afterAutospacing="0"/>
              <w:jc w:val="both"/>
              <w:rPr>
                <w:rStyle w:val="cf01"/>
                <w:rFonts w:ascii="Times New Roman" w:eastAsia="ＭＳ 明朝" w:hAnsi="Times New Roman" w:cs="Times New Roman"/>
                <w:b w:val="0"/>
                <w:bCs w:val="0"/>
                <w:sz w:val="21"/>
                <w:szCs w:val="21"/>
                <w:lang w:eastAsia="ja-JP"/>
              </w:rPr>
            </w:pPr>
            <w:proofErr w:type="spellStart"/>
            <w:r w:rsidRPr="0023647F">
              <w:rPr>
                <w:rStyle w:val="cf01"/>
                <w:rFonts w:ascii="Times New Roman" w:eastAsia="ＭＳ 明朝" w:hAnsi="Times New Roman" w:cs="Times New Roman"/>
                <w:b w:val="0"/>
                <w:bCs w:val="0"/>
                <w:sz w:val="21"/>
                <w:szCs w:val="21"/>
                <w:lang w:eastAsia="ja-JP"/>
              </w:rPr>
              <w:t>Tanggamus</w:t>
            </w:r>
            <w:proofErr w:type="spellEnd"/>
          </w:p>
        </w:tc>
        <w:tc>
          <w:tcPr>
            <w:tcW w:w="4247" w:type="dxa"/>
          </w:tcPr>
          <w:p w14:paraId="0470434E" w14:textId="58A10F8C" w:rsidR="0023647F" w:rsidRPr="0023647F" w:rsidRDefault="0023647F" w:rsidP="0023647F">
            <w:pPr>
              <w:pStyle w:val="pf0"/>
              <w:adjustRightInd w:val="0"/>
              <w:snapToGrid w:val="0"/>
              <w:spacing w:before="0" w:beforeAutospacing="0" w:after="0" w:afterAutospacing="0"/>
              <w:jc w:val="both"/>
              <w:rPr>
                <w:rStyle w:val="cf01"/>
                <w:rFonts w:ascii="Times New Roman" w:eastAsia="ＭＳ 明朝" w:hAnsi="Times New Roman" w:cs="Times New Roman"/>
                <w:b w:val="0"/>
                <w:bCs w:val="0"/>
                <w:sz w:val="21"/>
                <w:szCs w:val="21"/>
                <w:lang w:eastAsia="ja-JP"/>
              </w:rPr>
            </w:pPr>
            <w:r w:rsidRPr="0023647F">
              <w:rPr>
                <w:rStyle w:val="cf01"/>
                <w:rFonts w:ascii="Times New Roman" w:eastAsia="ＭＳ 明朝" w:hAnsi="Times New Roman" w:cs="Times New Roman"/>
                <w:b w:val="0"/>
                <w:bCs w:val="0"/>
                <w:sz w:val="21"/>
                <w:szCs w:val="21"/>
                <w:lang w:eastAsia="ja-JP"/>
              </w:rPr>
              <w:t>2,57 a</w:t>
            </w:r>
          </w:p>
        </w:tc>
      </w:tr>
      <w:tr w:rsidR="0023647F" w:rsidRPr="0023647F" w14:paraId="77B8CD73" w14:textId="77777777" w:rsidTr="0023647F">
        <w:tc>
          <w:tcPr>
            <w:tcW w:w="8494" w:type="dxa"/>
            <w:gridSpan w:val="2"/>
          </w:tcPr>
          <w:p w14:paraId="69337FC0" w14:textId="76825F71" w:rsidR="0023647F" w:rsidRPr="0023647F" w:rsidRDefault="0023647F" w:rsidP="0023647F">
            <w:pPr>
              <w:pStyle w:val="pf0"/>
              <w:adjustRightInd w:val="0"/>
              <w:snapToGrid w:val="0"/>
              <w:spacing w:before="0" w:beforeAutospacing="0" w:after="0" w:afterAutospacing="0"/>
              <w:jc w:val="both"/>
              <w:rPr>
                <w:rStyle w:val="cf01"/>
                <w:rFonts w:ascii="Times New Roman" w:eastAsia="ＭＳ 明朝" w:hAnsi="Times New Roman" w:cs="Times New Roman"/>
                <w:sz w:val="21"/>
                <w:szCs w:val="21"/>
                <w:lang w:eastAsia="ja-JP"/>
              </w:rPr>
            </w:pPr>
            <w:r w:rsidRPr="0023647F">
              <w:rPr>
                <w:rStyle w:val="cf01"/>
                <w:rFonts w:ascii="Times New Roman" w:eastAsia="ＭＳ 明朝" w:hAnsi="Times New Roman" w:cs="Times New Roman"/>
                <w:sz w:val="21"/>
                <w:szCs w:val="21"/>
                <w:lang w:eastAsia="ja-JP"/>
              </w:rPr>
              <w:t>Fertilization Combination</w:t>
            </w:r>
          </w:p>
        </w:tc>
      </w:tr>
      <w:tr w:rsidR="0023647F" w:rsidRPr="0023647F" w14:paraId="75EE5F40" w14:textId="77777777" w:rsidTr="0023647F">
        <w:tc>
          <w:tcPr>
            <w:tcW w:w="4247" w:type="dxa"/>
          </w:tcPr>
          <w:p w14:paraId="4C712AD2" w14:textId="0186CBE6" w:rsidR="0023647F" w:rsidRPr="0023647F" w:rsidRDefault="0023647F" w:rsidP="0023647F">
            <w:pPr>
              <w:pStyle w:val="pf0"/>
              <w:adjustRightInd w:val="0"/>
              <w:snapToGrid w:val="0"/>
              <w:spacing w:before="0" w:beforeAutospacing="0" w:after="0" w:afterAutospacing="0"/>
              <w:jc w:val="both"/>
              <w:rPr>
                <w:rStyle w:val="cf01"/>
                <w:rFonts w:ascii="Times New Roman" w:eastAsia="ＭＳ 明朝" w:hAnsi="Times New Roman" w:cs="Times New Roman"/>
                <w:b w:val="0"/>
                <w:bCs w:val="0"/>
                <w:sz w:val="21"/>
                <w:szCs w:val="21"/>
                <w:lang w:eastAsia="ja-JP"/>
              </w:rPr>
            </w:pPr>
            <w:r w:rsidRPr="0023647F">
              <w:rPr>
                <w:rStyle w:val="cf01"/>
                <w:rFonts w:ascii="Times New Roman" w:eastAsia="ＭＳ 明朝" w:hAnsi="Times New Roman" w:cs="Times New Roman"/>
                <w:b w:val="0"/>
                <w:bCs w:val="0"/>
                <w:sz w:val="21"/>
                <w:szCs w:val="21"/>
                <w:lang w:eastAsia="ja-JP"/>
              </w:rPr>
              <w:t>No Fertilizer</w:t>
            </w:r>
          </w:p>
        </w:tc>
        <w:tc>
          <w:tcPr>
            <w:tcW w:w="4247" w:type="dxa"/>
          </w:tcPr>
          <w:p w14:paraId="2C849900" w14:textId="7B94FD43" w:rsidR="0023647F" w:rsidRPr="0023647F" w:rsidRDefault="0023647F" w:rsidP="0023647F">
            <w:pPr>
              <w:pStyle w:val="pf0"/>
              <w:adjustRightInd w:val="0"/>
              <w:snapToGrid w:val="0"/>
              <w:spacing w:before="0" w:beforeAutospacing="0" w:after="0" w:afterAutospacing="0"/>
              <w:jc w:val="both"/>
              <w:rPr>
                <w:rStyle w:val="cf01"/>
                <w:rFonts w:ascii="Times New Roman" w:eastAsia="ＭＳ 明朝" w:hAnsi="Times New Roman" w:cs="Times New Roman"/>
                <w:b w:val="0"/>
                <w:bCs w:val="0"/>
                <w:sz w:val="21"/>
                <w:szCs w:val="21"/>
                <w:lang w:eastAsia="ja-JP"/>
              </w:rPr>
            </w:pPr>
            <w:r>
              <w:rPr>
                <w:rStyle w:val="cf01"/>
                <w:rFonts w:ascii="Times New Roman" w:eastAsia="ＭＳ 明朝" w:hAnsi="Times New Roman" w:cs="Times New Roman"/>
                <w:b w:val="0"/>
                <w:bCs w:val="0"/>
                <w:sz w:val="21"/>
                <w:szCs w:val="21"/>
                <w:lang w:eastAsia="ja-JP"/>
              </w:rPr>
              <w:t>0,99</w:t>
            </w:r>
            <w:r w:rsidRPr="0023647F">
              <w:rPr>
                <w:rStyle w:val="cf01"/>
                <w:rFonts w:ascii="Times New Roman" w:eastAsia="ＭＳ 明朝" w:hAnsi="Times New Roman" w:cs="Times New Roman"/>
                <w:b w:val="0"/>
                <w:bCs w:val="0"/>
                <w:sz w:val="21"/>
                <w:szCs w:val="21"/>
                <w:lang w:eastAsia="ja-JP"/>
              </w:rPr>
              <w:t xml:space="preserve"> </w:t>
            </w:r>
            <w:r>
              <w:rPr>
                <w:rStyle w:val="cf01"/>
                <w:rFonts w:ascii="Times New Roman" w:eastAsia="ＭＳ 明朝" w:hAnsi="Times New Roman" w:cs="Times New Roman"/>
                <w:b w:val="0"/>
                <w:bCs w:val="0"/>
                <w:sz w:val="21"/>
                <w:szCs w:val="21"/>
                <w:lang w:eastAsia="ja-JP"/>
              </w:rPr>
              <w:t>b</w:t>
            </w:r>
          </w:p>
        </w:tc>
      </w:tr>
      <w:tr w:rsidR="0023647F" w:rsidRPr="0023647F" w14:paraId="2BA6F35E" w14:textId="77777777" w:rsidTr="0023647F">
        <w:tc>
          <w:tcPr>
            <w:tcW w:w="4247" w:type="dxa"/>
          </w:tcPr>
          <w:p w14:paraId="54C91AAD" w14:textId="2B48DE1E" w:rsidR="0023647F" w:rsidRPr="0023647F" w:rsidRDefault="0023647F" w:rsidP="0023647F">
            <w:pPr>
              <w:pStyle w:val="pf0"/>
              <w:adjustRightInd w:val="0"/>
              <w:snapToGrid w:val="0"/>
              <w:spacing w:before="0" w:beforeAutospacing="0" w:after="0" w:afterAutospacing="0"/>
              <w:jc w:val="both"/>
              <w:rPr>
                <w:rStyle w:val="cf01"/>
                <w:rFonts w:ascii="Times New Roman" w:eastAsia="ＭＳ 明朝" w:hAnsi="Times New Roman" w:cs="Times New Roman"/>
                <w:b w:val="0"/>
                <w:bCs w:val="0"/>
                <w:sz w:val="21"/>
                <w:szCs w:val="21"/>
                <w:lang w:eastAsia="ja-JP"/>
              </w:rPr>
            </w:pPr>
            <w:r w:rsidRPr="0023647F">
              <w:rPr>
                <w:rStyle w:val="cf01"/>
                <w:rFonts w:ascii="Times New Roman" w:eastAsia="ＭＳ 明朝" w:hAnsi="Times New Roman" w:cs="Times New Roman"/>
                <w:b w:val="0"/>
                <w:bCs w:val="0"/>
                <w:sz w:val="21"/>
                <w:szCs w:val="21"/>
                <w:lang w:eastAsia="ja-JP"/>
              </w:rPr>
              <w:t>P</w:t>
            </w:r>
          </w:p>
        </w:tc>
        <w:tc>
          <w:tcPr>
            <w:tcW w:w="4247" w:type="dxa"/>
          </w:tcPr>
          <w:p w14:paraId="42114593" w14:textId="26DFB755" w:rsidR="0023647F" w:rsidRPr="0023647F" w:rsidRDefault="0023647F" w:rsidP="0023647F">
            <w:pPr>
              <w:pStyle w:val="pf0"/>
              <w:adjustRightInd w:val="0"/>
              <w:snapToGrid w:val="0"/>
              <w:spacing w:before="0" w:beforeAutospacing="0" w:after="0" w:afterAutospacing="0"/>
              <w:jc w:val="both"/>
              <w:rPr>
                <w:rStyle w:val="cf01"/>
                <w:rFonts w:ascii="Times New Roman" w:eastAsia="ＭＳ 明朝" w:hAnsi="Times New Roman" w:cs="Times New Roman"/>
                <w:b w:val="0"/>
                <w:bCs w:val="0"/>
                <w:sz w:val="21"/>
                <w:szCs w:val="21"/>
                <w:lang w:eastAsia="ja-JP"/>
              </w:rPr>
            </w:pPr>
            <w:r>
              <w:rPr>
                <w:rStyle w:val="cf01"/>
                <w:rFonts w:ascii="Times New Roman" w:eastAsia="ＭＳ 明朝" w:hAnsi="Times New Roman" w:cs="Times New Roman"/>
                <w:b w:val="0"/>
                <w:bCs w:val="0"/>
                <w:sz w:val="21"/>
                <w:szCs w:val="21"/>
                <w:lang w:eastAsia="ja-JP"/>
              </w:rPr>
              <w:t>1,38</w:t>
            </w:r>
            <w:r w:rsidRPr="0023647F">
              <w:rPr>
                <w:rStyle w:val="cf01"/>
                <w:rFonts w:ascii="Times New Roman" w:eastAsia="ＭＳ 明朝" w:hAnsi="Times New Roman" w:cs="Times New Roman"/>
                <w:b w:val="0"/>
                <w:bCs w:val="0"/>
                <w:sz w:val="21"/>
                <w:szCs w:val="21"/>
                <w:lang w:eastAsia="ja-JP"/>
              </w:rPr>
              <w:t xml:space="preserve"> </w:t>
            </w:r>
            <w:r>
              <w:rPr>
                <w:rStyle w:val="cf01"/>
                <w:rFonts w:ascii="Times New Roman" w:eastAsia="ＭＳ 明朝" w:hAnsi="Times New Roman" w:cs="Times New Roman"/>
                <w:b w:val="0"/>
                <w:bCs w:val="0"/>
                <w:sz w:val="21"/>
                <w:szCs w:val="21"/>
                <w:lang w:eastAsia="ja-JP"/>
              </w:rPr>
              <w:t>b</w:t>
            </w:r>
          </w:p>
        </w:tc>
      </w:tr>
      <w:tr w:rsidR="0023647F" w:rsidRPr="0023647F" w14:paraId="604319DA" w14:textId="77777777" w:rsidTr="0023647F">
        <w:tc>
          <w:tcPr>
            <w:tcW w:w="4247" w:type="dxa"/>
          </w:tcPr>
          <w:p w14:paraId="3ED32441" w14:textId="4FDC68B4" w:rsidR="0023647F" w:rsidRPr="0023647F" w:rsidRDefault="0023647F" w:rsidP="0023647F">
            <w:pPr>
              <w:pStyle w:val="pf0"/>
              <w:adjustRightInd w:val="0"/>
              <w:snapToGrid w:val="0"/>
              <w:spacing w:before="0" w:beforeAutospacing="0" w:after="0" w:afterAutospacing="0"/>
              <w:jc w:val="both"/>
              <w:rPr>
                <w:rStyle w:val="cf01"/>
                <w:rFonts w:ascii="Times New Roman" w:eastAsia="ＭＳ 明朝" w:hAnsi="Times New Roman" w:cs="Times New Roman"/>
                <w:b w:val="0"/>
                <w:bCs w:val="0"/>
                <w:sz w:val="21"/>
                <w:szCs w:val="21"/>
                <w:lang w:eastAsia="ja-JP"/>
              </w:rPr>
            </w:pPr>
            <w:r w:rsidRPr="0023647F">
              <w:rPr>
                <w:rStyle w:val="cf01"/>
                <w:rFonts w:ascii="Times New Roman" w:eastAsia="ＭＳ 明朝" w:hAnsi="Times New Roman" w:cs="Times New Roman"/>
                <w:b w:val="0"/>
                <w:bCs w:val="0"/>
                <w:sz w:val="21"/>
                <w:szCs w:val="21"/>
                <w:lang w:eastAsia="ja-JP"/>
              </w:rPr>
              <w:t>P+K</w:t>
            </w:r>
          </w:p>
        </w:tc>
        <w:tc>
          <w:tcPr>
            <w:tcW w:w="4247" w:type="dxa"/>
          </w:tcPr>
          <w:p w14:paraId="4522B9EA" w14:textId="39BE7470" w:rsidR="0023647F" w:rsidRPr="0023647F" w:rsidRDefault="00352C50" w:rsidP="0023647F">
            <w:pPr>
              <w:pStyle w:val="pf0"/>
              <w:adjustRightInd w:val="0"/>
              <w:snapToGrid w:val="0"/>
              <w:spacing w:before="0" w:beforeAutospacing="0" w:after="0" w:afterAutospacing="0"/>
              <w:jc w:val="both"/>
              <w:rPr>
                <w:rStyle w:val="cf01"/>
                <w:rFonts w:ascii="Times New Roman" w:eastAsia="ＭＳ 明朝" w:hAnsi="Times New Roman" w:cs="Times New Roman"/>
                <w:b w:val="0"/>
                <w:bCs w:val="0"/>
                <w:sz w:val="21"/>
                <w:szCs w:val="21"/>
                <w:lang w:eastAsia="ja-JP"/>
              </w:rPr>
            </w:pPr>
            <w:r>
              <w:rPr>
                <w:rStyle w:val="cf01"/>
                <w:rFonts w:ascii="Times New Roman" w:eastAsia="ＭＳ 明朝" w:hAnsi="Times New Roman" w:cs="Times New Roman"/>
                <w:b w:val="0"/>
                <w:bCs w:val="0"/>
                <w:sz w:val="21"/>
                <w:szCs w:val="21"/>
                <w:lang w:eastAsia="ja-JP"/>
              </w:rPr>
              <w:t>1,33</w:t>
            </w:r>
            <w:r w:rsidR="0023647F" w:rsidRPr="0023647F">
              <w:rPr>
                <w:rStyle w:val="cf01"/>
                <w:rFonts w:ascii="Times New Roman" w:eastAsia="ＭＳ 明朝" w:hAnsi="Times New Roman" w:cs="Times New Roman"/>
                <w:b w:val="0"/>
                <w:bCs w:val="0"/>
                <w:sz w:val="21"/>
                <w:szCs w:val="21"/>
                <w:lang w:eastAsia="ja-JP"/>
              </w:rPr>
              <w:t xml:space="preserve"> </w:t>
            </w:r>
            <w:r w:rsidR="0023647F">
              <w:rPr>
                <w:rStyle w:val="cf01"/>
                <w:rFonts w:ascii="Times New Roman" w:eastAsia="ＭＳ 明朝" w:hAnsi="Times New Roman" w:cs="Times New Roman"/>
                <w:b w:val="0"/>
                <w:bCs w:val="0"/>
                <w:sz w:val="21"/>
                <w:szCs w:val="21"/>
                <w:lang w:eastAsia="ja-JP"/>
              </w:rPr>
              <w:t>b</w:t>
            </w:r>
          </w:p>
        </w:tc>
      </w:tr>
      <w:tr w:rsidR="0023647F" w:rsidRPr="0023647F" w14:paraId="0C60529F" w14:textId="77777777" w:rsidTr="0023647F">
        <w:tc>
          <w:tcPr>
            <w:tcW w:w="4247" w:type="dxa"/>
          </w:tcPr>
          <w:p w14:paraId="0943A3DB" w14:textId="4DAB1DF5" w:rsidR="0023647F" w:rsidRPr="0023647F" w:rsidRDefault="0023647F" w:rsidP="0023647F">
            <w:pPr>
              <w:pStyle w:val="pf0"/>
              <w:adjustRightInd w:val="0"/>
              <w:snapToGrid w:val="0"/>
              <w:spacing w:before="0" w:beforeAutospacing="0" w:after="0" w:afterAutospacing="0"/>
              <w:jc w:val="both"/>
              <w:rPr>
                <w:rStyle w:val="cf01"/>
                <w:rFonts w:ascii="Times New Roman" w:eastAsia="ＭＳ 明朝" w:hAnsi="Times New Roman" w:cs="Times New Roman"/>
                <w:b w:val="0"/>
                <w:bCs w:val="0"/>
                <w:sz w:val="21"/>
                <w:szCs w:val="21"/>
                <w:lang w:eastAsia="ja-JP"/>
              </w:rPr>
            </w:pPr>
            <w:proofErr w:type="spellStart"/>
            <w:r w:rsidRPr="0023647F">
              <w:rPr>
                <w:rStyle w:val="cf01"/>
                <w:rFonts w:ascii="Times New Roman" w:eastAsia="ＭＳ 明朝" w:hAnsi="Times New Roman" w:cs="Times New Roman"/>
                <w:b w:val="0"/>
                <w:bCs w:val="0"/>
                <w:sz w:val="21"/>
                <w:szCs w:val="21"/>
                <w:lang w:eastAsia="ja-JP"/>
              </w:rPr>
              <w:t>P+K+Ca</w:t>
            </w:r>
            <w:proofErr w:type="spellEnd"/>
          </w:p>
        </w:tc>
        <w:tc>
          <w:tcPr>
            <w:tcW w:w="4247" w:type="dxa"/>
          </w:tcPr>
          <w:p w14:paraId="02F1AC01" w14:textId="21B7BEC6" w:rsidR="0023647F" w:rsidRPr="0023647F" w:rsidRDefault="0023647F" w:rsidP="0023647F">
            <w:pPr>
              <w:pStyle w:val="pf0"/>
              <w:adjustRightInd w:val="0"/>
              <w:snapToGrid w:val="0"/>
              <w:spacing w:before="0" w:beforeAutospacing="0" w:after="0" w:afterAutospacing="0"/>
              <w:jc w:val="both"/>
              <w:rPr>
                <w:rStyle w:val="cf01"/>
                <w:rFonts w:ascii="Times New Roman" w:eastAsia="ＭＳ 明朝" w:hAnsi="Times New Roman" w:cs="Times New Roman"/>
                <w:b w:val="0"/>
                <w:bCs w:val="0"/>
                <w:sz w:val="21"/>
                <w:szCs w:val="21"/>
                <w:lang w:eastAsia="ja-JP"/>
              </w:rPr>
            </w:pPr>
            <w:r>
              <w:rPr>
                <w:rStyle w:val="cf01"/>
                <w:rFonts w:ascii="Times New Roman" w:eastAsia="ＭＳ 明朝" w:hAnsi="Times New Roman" w:cs="Times New Roman"/>
                <w:b w:val="0"/>
                <w:bCs w:val="0"/>
                <w:sz w:val="21"/>
                <w:szCs w:val="21"/>
                <w:lang w:eastAsia="ja-JP"/>
              </w:rPr>
              <w:t>2,</w:t>
            </w:r>
            <w:r w:rsidR="00352C50">
              <w:rPr>
                <w:rStyle w:val="cf01"/>
                <w:rFonts w:ascii="Times New Roman" w:eastAsia="ＭＳ 明朝" w:hAnsi="Times New Roman" w:cs="Times New Roman"/>
                <w:b w:val="0"/>
                <w:bCs w:val="0"/>
                <w:sz w:val="21"/>
                <w:szCs w:val="21"/>
                <w:lang w:eastAsia="ja-JP"/>
              </w:rPr>
              <w:t>36</w:t>
            </w:r>
            <w:r w:rsidRPr="0023647F">
              <w:rPr>
                <w:rStyle w:val="cf01"/>
                <w:rFonts w:ascii="Times New Roman" w:eastAsia="ＭＳ 明朝" w:hAnsi="Times New Roman" w:cs="Times New Roman"/>
                <w:b w:val="0"/>
                <w:bCs w:val="0"/>
                <w:sz w:val="21"/>
                <w:szCs w:val="21"/>
                <w:lang w:eastAsia="ja-JP"/>
              </w:rPr>
              <w:t xml:space="preserve"> </w:t>
            </w:r>
            <w:r>
              <w:rPr>
                <w:rStyle w:val="cf01"/>
                <w:rFonts w:ascii="Times New Roman" w:eastAsia="ＭＳ 明朝" w:hAnsi="Times New Roman" w:cs="Times New Roman"/>
                <w:b w:val="0"/>
                <w:bCs w:val="0"/>
                <w:sz w:val="21"/>
                <w:szCs w:val="21"/>
                <w:lang w:eastAsia="ja-JP"/>
              </w:rPr>
              <w:t>a</w:t>
            </w:r>
          </w:p>
        </w:tc>
      </w:tr>
      <w:tr w:rsidR="0023647F" w:rsidRPr="0023647F" w14:paraId="20F4845E" w14:textId="77777777" w:rsidTr="0023647F">
        <w:tc>
          <w:tcPr>
            <w:tcW w:w="4247" w:type="dxa"/>
          </w:tcPr>
          <w:p w14:paraId="664E5057" w14:textId="70A4D4B2" w:rsidR="0023647F" w:rsidRPr="0023647F" w:rsidRDefault="0023647F" w:rsidP="0023647F">
            <w:pPr>
              <w:pStyle w:val="pf0"/>
              <w:adjustRightInd w:val="0"/>
              <w:snapToGrid w:val="0"/>
              <w:spacing w:before="0" w:beforeAutospacing="0" w:after="0" w:afterAutospacing="0"/>
              <w:jc w:val="both"/>
              <w:rPr>
                <w:rStyle w:val="cf01"/>
                <w:rFonts w:ascii="Times New Roman" w:eastAsia="ＭＳ 明朝" w:hAnsi="Times New Roman" w:cs="Times New Roman"/>
                <w:b w:val="0"/>
                <w:bCs w:val="0"/>
                <w:sz w:val="21"/>
                <w:szCs w:val="21"/>
                <w:lang w:eastAsia="ja-JP"/>
              </w:rPr>
            </w:pPr>
            <w:proofErr w:type="spellStart"/>
            <w:r w:rsidRPr="0023647F">
              <w:rPr>
                <w:rStyle w:val="cf01"/>
                <w:rFonts w:ascii="Times New Roman" w:eastAsia="ＭＳ 明朝" w:hAnsi="Times New Roman" w:cs="Times New Roman"/>
                <w:b w:val="0"/>
                <w:bCs w:val="0"/>
                <w:sz w:val="21"/>
                <w:szCs w:val="21"/>
                <w:lang w:eastAsia="ja-JP"/>
              </w:rPr>
              <w:t>P+K+Ca+Pupuk</w:t>
            </w:r>
            <w:proofErr w:type="spellEnd"/>
            <w:r w:rsidRPr="0023647F">
              <w:rPr>
                <w:rStyle w:val="cf01"/>
                <w:rFonts w:ascii="Times New Roman" w:eastAsia="ＭＳ 明朝" w:hAnsi="Times New Roman" w:cs="Times New Roman"/>
                <w:b w:val="0"/>
                <w:bCs w:val="0"/>
                <w:sz w:val="21"/>
                <w:szCs w:val="21"/>
                <w:lang w:eastAsia="ja-JP"/>
              </w:rPr>
              <w:t xml:space="preserve"> </w:t>
            </w:r>
            <w:proofErr w:type="spellStart"/>
            <w:r w:rsidRPr="0023647F">
              <w:rPr>
                <w:rStyle w:val="cf01"/>
                <w:rFonts w:ascii="Times New Roman" w:eastAsia="ＭＳ 明朝" w:hAnsi="Times New Roman" w:cs="Times New Roman"/>
                <w:b w:val="0"/>
                <w:bCs w:val="0"/>
                <w:sz w:val="21"/>
                <w:szCs w:val="21"/>
                <w:lang w:eastAsia="ja-JP"/>
              </w:rPr>
              <w:t>Kandang</w:t>
            </w:r>
            <w:proofErr w:type="spellEnd"/>
          </w:p>
        </w:tc>
        <w:tc>
          <w:tcPr>
            <w:tcW w:w="4247" w:type="dxa"/>
          </w:tcPr>
          <w:p w14:paraId="656CFB60" w14:textId="4741A74C" w:rsidR="0023647F" w:rsidRPr="0023647F" w:rsidRDefault="0023647F" w:rsidP="0023647F">
            <w:pPr>
              <w:pStyle w:val="pf0"/>
              <w:adjustRightInd w:val="0"/>
              <w:snapToGrid w:val="0"/>
              <w:spacing w:before="0" w:beforeAutospacing="0" w:after="0" w:afterAutospacing="0"/>
              <w:jc w:val="both"/>
              <w:rPr>
                <w:rStyle w:val="cf01"/>
                <w:rFonts w:ascii="Times New Roman" w:eastAsia="ＭＳ 明朝" w:hAnsi="Times New Roman" w:cs="Times New Roman"/>
                <w:b w:val="0"/>
                <w:bCs w:val="0"/>
                <w:sz w:val="21"/>
                <w:szCs w:val="21"/>
                <w:lang w:eastAsia="ja-JP"/>
              </w:rPr>
            </w:pPr>
            <w:r>
              <w:rPr>
                <w:rStyle w:val="cf01"/>
                <w:rFonts w:ascii="Times New Roman" w:eastAsia="ＭＳ 明朝" w:hAnsi="Times New Roman" w:cs="Times New Roman"/>
                <w:b w:val="0"/>
                <w:bCs w:val="0"/>
                <w:sz w:val="21"/>
                <w:szCs w:val="21"/>
                <w:lang w:eastAsia="ja-JP"/>
              </w:rPr>
              <w:t>2,</w:t>
            </w:r>
            <w:r w:rsidR="00352C50">
              <w:rPr>
                <w:rStyle w:val="cf01"/>
                <w:rFonts w:ascii="Times New Roman" w:eastAsia="ＭＳ 明朝" w:hAnsi="Times New Roman" w:cs="Times New Roman"/>
                <w:b w:val="0"/>
                <w:bCs w:val="0"/>
                <w:sz w:val="21"/>
                <w:szCs w:val="21"/>
                <w:lang w:eastAsia="ja-JP"/>
              </w:rPr>
              <w:t>42</w:t>
            </w:r>
            <w:r>
              <w:rPr>
                <w:rStyle w:val="cf01"/>
                <w:rFonts w:ascii="Times New Roman" w:eastAsia="ＭＳ 明朝" w:hAnsi="Times New Roman" w:cs="Times New Roman"/>
                <w:b w:val="0"/>
                <w:bCs w:val="0"/>
                <w:sz w:val="21"/>
                <w:szCs w:val="21"/>
                <w:lang w:eastAsia="ja-JP"/>
              </w:rPr>
              <w:t xml:space="preserve"> a</w:t>
            </w:r>
          </w:p>
        </w:tc>
      </w:tr>
      <w:tr w:rsidR="0023647F" w:rsidRPr="0023647F" w14:paraId="544CE560" w14:textId="77777777" w:rsidTr="0023647F">
        <w:tc>
          <w:tcPr>
            <w:tcW w:w="4247" w:type="dxa"/>
          </w:tcPr>
          <w:p w14:paraId="591057CC" w14:textId="38CE491A" w:rsidR="0023647F" w:rsidRPr="0023647F" w:rsidRDefault="0023647F" w:rsidP="0023647F">
            <w:pPr>
              <w:pStyle w:val="pf0"/>
              <w:adjustRightInd w:val="0"/>
              <w:snapToGrid w:val="0"/>
              <w:spacing w:before="0" w:beforeAutospacing="0" w:after="0" w:afterAutospacing="0"/>
              <w:jc w:val="both"/>
              <w:rPr>
                <w:rStyle w:val="cf01"/>
                <w:rFonts w:ascii="Times New Roman" w:eastAsia="ＭＳ 明朝" w:hAnsi="Times New Roman" w:cs="Times New Roman"/>
                <w:b w:val="0"/>
                <w:bCs w:val="0"/>
                <w:sz w:val="21"/>
                <w:szCs w:val="21"/>
                <w:lang w:eastAsia="ja-JP"/>
              </w:rPr>
            </w:pPr>
            <w:proofErr w:type="spellStart"/>
            <w:r w:rsidRPr="0023647F">
              <w:rPr>
                <w:rStyle w:val="cf01"/>
                <w:rFonts w:ascii="Times New Roman" w:eastAsia="ＭＳ 明朝" w:hAnsi="Times New Roman" w:cs="Times New Roman"/>
                <w:b w:val="0"/>
                <w:bCs w:val="0"/>
                <w:sz w:val="21"/>
                <w:szCs w:val="21"/>
                <w:lang w:eastAsia="ja-JP"/>
              </w:rPr>
              <w:t>P+K+Ca+Pupuk</w:t>
            </w:r>
            <w:proofErr w:type="spellEnd"/>
            <w:r w:rsidRPr="0023647F">
              <w:rPr>
                <w:rStyle w:val="cf01"/>
                <w:rFonts w:ascii="Times New Roman" w:eastAsia="ＭＳ 明朝" w:hAnsi="Times New Roman" w:cs="Times New Roman"/>
                <w:b w:val="0"/>
                <w:bCs w:val="0"/>
                <w:sz w:val="21"/>
                <w:szCs w:val="21"/>
                <w:lang w:eastAsia="ja-JP"/>
              </w:rPr>
              <w:t xml:space="preserve"> </w:t>
            </w:r>
            <w:proofErr w:type="spellStart"/>
            <w:r w:rsidRPr="0023647F">
              <w:rPr>
                <w:rStyle w:val="cf01"/>
                <w:rFonts w:ascii="Times New Roman" w:eastAsia="ＭＳ 明朝" w:hAnsi="Times New Roman" w:cs="Times New Roman"/>
                <w:b w:val="0"/>
                <w:bCs w:val="0"/>
                <w:sz w:val="21"/>
                <w:szCs w:val="21"/>
                <w:lang w:eastAsia="ja-JP"/>
              </w:rPr>
              <w:t>Kandang+Cu</w:t>
            </w:r>
            <w:proofErr w:type="spellEnd"/>
          </w:p>
        </w:tc>
        <w:tc>
          <w:tcPr>
            <w:tcW w:w="4247" w:type="dxa"/>
          </w:tcPr>
          <w:p w14:paraId="6305103D" w14:textId="2D6BB47C" w:rsidR="0023647F" w:rsidRPr="0023647F" w:rsidRDefault="0023647F" w:rsidP="0023647F">
            <w:pPr>
              <w:pStyle w:val="pf0"/>
              <w:adjustRightInd w:val="0"/>
              <w:snapToGrid w:val="0"/>
              <w:spacing w:before="0" w:beforeAutospacing="0" w:after="0" w:afterAutospacing="0"/>
              <w:jc w:val="both"/>
              <w:rPr>
                <w:rStyle w:val="cf01"/>
                <w:rFonts w:ascii="Times New Roman" w:eastAsia="ＭＳ 明朝" w:hAnsi="Times New Roman" w:cs="Times New Roman"/>
                <w:b w:val="0"/>
                <w:bCs w:val="0"/>
                <w:sz w:val="21"/>
                <w:szCs w:val="21"/>
                <w:lang w:eastAsia="ja-JP"/>
              </w:rPr>
            </w:pPr>
            <w:r>
              <w:rPr>
                <w:rStyle w:val="cf01"/>
                <w:rFonts w:ascii="Times New Roman" w:eastAsia="ＭＳ 明朝" w:hAnsi="Times New Roman" w:cs="Times New Roman"/>
                <w:b w:val="0"/>
                <w:bCs w:val="0"/>
                <w:sz w:val="21"/>
                <w:szCs w:val="21"/>
                <w:lang w:eastAsia="ja-JP"/>
              </w:rPr>
              <w:t>2,</w:t>
            </w:r>
            <w:r w:rsidR="00352C50">
              <w:rPr>
                <w:rStyle w:val="cf01"/>
                <w:rFonts w:ascii="Times New Roman" w:eastAsia="ＭＳ 明朝" w:hAnsi="Times New Roman" w:cs="Times New Roman"/>
                <w:b w:val="0"/>
                <w:bCs w:val="0"/>
                <w:sz w:val="21"/>
                <w:szCs w:val="21"/>
                <w:lang w:eastAsia="ja-JP"/>
              </w:rPr>
              <w:t>62</w:t>
            </w:r>
            <w:r w:rsidRPr="0023647F">
              <w:rPr>
                <w:rStyle w:val="cf01"/>
                <w:rFonts w:ascii="Times New Roman" w:eastAsia="ＭＳ 明朝" w:hAnsi="Times New Roman" w:cs="Times New Roman"/>
                <w:b w:val="0"/>
                <w:bCs w:val="0"/>
                <w:sz w:val="21"/>
                <w:szCs w:val="21"/>
                <w:lang w:eastAsia="ja-JP"/>
              </w:rPr>
              <w:t xml:space="preserve"> </w:t>
            </w:r>
            <w:r>
              <w:rPr>
                <w:rStyle w:val="cf01"/>
                <w:rFonts w:ascii="Times New Roman" w:eastAsia="ＭＳ 明朝" w:hAnsi="Times New Roman" w:cs="Times New Roman"/>
                <w:b w:val="0"/>
                <w:bCs w:val="0"/>
                <w:sz w:val="21"/>
                <w:szCs w:val="21"/>
                <w:lang w:eastAsia="ja-JP"/>
              </w:rPr>
              <w:t>a</w:t>
            </w:r>
          </w:p>
        </w:tc>
      </w:tr>
      <w:tr w:rsidR="0023647F" w:rsidRPr="0023647F" w14:paraId="080260E3" w14:textId="77777777" w:rsidTr="0023647F">
        <w:tc>
          <w:tcPr>
            <w:tcW w:w="4247" w:type="dxa"/>
          </w:tcPr>
          <w:p w14:paraId="5F86D29A" w14:textId="16CC8FCA" w:rsidR="0023647F" w:rsidRPr="0023647F" w:rsidRDefault="0023647F" w:rsidP="0023647F">
            <w:pPr>
              <w:pStyle w:val="pf0"/>
              <w:adjustRightInd w:val="0"/>
              <w:snapToGrid w:val="0"/>
              <w:spacing w:before="0" w:beforeAutospacing="0" w:after="0" w:afterAutospacing="0"/>
              <w:jc w:val="both"/>
              <w:rPr>
                <w:rStyle w:val="cf01"/>
                <w:rFonts w:ascii="Times New Roman" w:eastAsia="ＭＳ 明朝" w:hAnsi="Times New Roman" w:cs="Times New Roman"/>
                <w:b w:val="0"/>
                <w:bCs w:val="0"/>
                <w:sz w:val="21"/>
                <w:szCs w:val="21"/>
                <w:lang w:eastAsia="ja-JP"/>
              </w:rPr>
            </w:pPr>
            <w:proofErr w:type="spellStart"/>
            <w:r w:rsidRPr="0023647F">
              <w:rPr>
                <w:rStyle w:val="cf01"/>
                <w:rFonts w:ascii="Times New Roman" w:eastAsia="ＭＳ 明朝" w:hAnsi="Times New Roman" w:cs="Times New Roman"/>
                <w:b w:val="0"/>
                <w:bCs w:val="0"/>
                <w:sz w:val="21"/>
                <w:szCs w:val="21"/>
                <w:lang w:eastAsia="ja-JP"/>
              </w:rPr>
              <w:t>P+K+Ca+Pupuk</w:t>
            </w:r>
            <w:proofErr w:type="spellEnd"/>
            <w:r w:rsidRPr="0023647F">
              <w:rPr>
                <w:rStyle w:val="cf01"/>
                <w:rFonts w:ascii="Times New Roman" w:eastAsia="ＭＳ 明朝" w:hAnsi="Times New Roman" w:cs="Times New Roman"/>
                <w:b w:val="0"/>
                <w:bCs w:val="0"/>
                <w:sz w:val="21"/>
                <w:szCs w:val="21"/>
                <w:lang w:eastAsia="ja-JP"/>
              </w:rPr>
              <w:t xml:space="preserve"> </w:t>
            </w:r>
            <w:proofErr w:type="spellStart"/>
            <w:r w:rsidRPr="0023647F">
              <w:rPr>
                <w:rStyle w:val="cf01"/>
                <w:rFonts w:ascii="Times New Roman" w:eastAsia="ＭＳ 明朝" w:hAnsi="Times New Roman" w:cs="Times New Roman"/>
                <w:b w:val="0"/>
                <w:bCs w:val="0"/>
                <w:sz w:val="21"/>
                <w:szCs w:val="21"/>
                <w:lang w:eastAsia="ja-JP"/>
              </w:rPr>
              <w:t>Kandang+Zn</w:t>
            </w:r>
            <w:proofErr w:type="spellEnd"/>
          </w:p>
        </w:tc>
        <w:tc>
          <w:tcPr>
            <w:tcW w:w="4247" w:type="dxa"/>
          </w:tcPr>
          <w:p w14:paraId="524A5096" w14:textId="2617EF87" w:rsidR="0023647F" w:rsidRPr="0023647F" w:rsidRDefault="0023647F" w:rsidP="0023647F">
            <w:pPr>
              <w:pStyle w:val="pf0"/>
              <w:adjustRightInd w:val="0"/>
              <w:snapToGrid w:val="0"/>
              <w:spacing w:before="0" w:beforeAutospacing="0" w:after="0" w:afterAutospacing="0"/>
              <w:jc w:val="both"/>
              <w:rPr>
                <w:rStyle w:val="cf01"/>
                <w:rFonts w:ascii="Times New Roman" w:eastAsia="ＭＳ 明朝" w:hAnsi="Times New Roman" w:cs="Times New Roman"/>
                <w:b w:val="0"/>
                <w:bCs w:val="0"/>
                <w:sz w:val="21"/>
                <w:szCs w:val="21"/>
                <w:lang w:eastAsia="ja-JP"/>
              </w:rPr>
            </w:pPr>
            <w:r>
              <w:rPr>
                <w:rStyle w:val="cf01"/>
                <w:rFonts w:ascii="Times New Roman" w:eastAsia="ＭＳ 明朝" w:hAnsi="Times New Roman" w:cs="Times New Roman"/>
                <w:b w:val="0"/>
                <w:bCs w:val="0"/>
                <w:sz w:val="21"/>
                <w:szCs w:val="21"/>
                <w:lang w:eastAsia="ja-JP"/>
              </w:rPr>
              <w:t>2,</w:t>
            </w:r>
            <w:r w:rsidR="00352C50">
              <w:rPr>
                <w:rStyle w:val="cf01"/>
                <w:rFonts w:ascii="Times New Roman" w:eastAsia="ＭＳ 明朝" w:hAnsi="Times New Roman" w:cs="Times New Roman"/>
                <w:b w:val="0"/>
                <w:bCs w:val="0"/>
                <w:sz w:val="21"/>
                <w:szCs w:val="21"/>
                <w:lang w:eastAsia="ja-JP"/>
              </w:rPr>
              <w:t>94</w:t>
            </w:r>
            <w:r w:rsidRPr="0023647F">
              <w:rPr>
                <w:rStyle w:val="cf01"/>
                <w:rFonts w:ascii="Times New Roman" w:eastAsia="ＭＳ 明朝" w:hAnsi="Times New Roman" w:cs="Times New Roman"/>
                <w:b w:val="0"/>
                <w:bCs w:val="0"/>
                <w:sz w:val="21"/>
                <w:szCs w:val="21"/>
                <w:lang w:eastAsia="ja-JP"/>
              </w:rPr>
              <w:t xml:space="preserve"> a</w:t>
            </w:r>
          </w:p>
        </w:tc>
      </w:tr>
      <w:tr w:rsidR="0023647F" w:rsidRPr="0023647F" w14:paraId="72F42FEE" w14:textId="77777777" w:rsidTr="0023647F">
        <w:tc>
          <w:tcPr>
            <w:tcW w:w="4247" w:type="dxa"/>
          </w:tcPr>
          <w:p w14:paraId="5E4BA880" w14:textId="6A429211" w:rsidR="0023647F" w:rsidRPr="0023647F" w:rsidRDefault="0023647F" w:rsidP="0023647F">
            <w:pPr>
              <w:pStyle w:val="pf0"/>
              <w:adjustRightInd w:val="0"/>
              <w:snapToGrid w:val="0"/>
              <w:spacing w:before="0" w:beforeAutospacing="0" w:after="0" w:afterAutospacing="0"/>
              <w:jc w:val="both"/>
              <w:rPr>
                <w:rStyle w:val="cf01"/>
                <w:rFonts w:ascii="Times New Roman" w:eastAsia="ＭＳ 明朝" w:hAnsi="Times New Roman" w:cs="Times New Roman"/>
                <w:b w:val="0"/>
                <w:bCs w:val="0"/>
                <w:sz w:val="21"/>
                <w:szCs w:val="21"/>
                <w:lang w:eastAsia="ja-JP"/>
              </w:rPr>
            </w:pPr>
            <w:proofErr w:type="spellStart"/>
            <w:r w:rsidRPr="0023647F">
              <w:rPr>
                <w:rStyle w:val="cf01"/>
                <w:rFonts w:ascii="Times New Roman" w:eastAsia="ＭＳ 明朝" w:hAnsi="Times New Roman" w:cs="Times New Roman"/>
                <w:b w:val="0"/>
                <w:bCs w:val="0"/>
                <w:sz w:val="21"/>
                <w:szCs w:val="21"/>
                <w:lang w:eastAsia="ja-JP"/>
              </w:rPr>
              <w:t>P+K+Ca+Pupuk</w:t>
            </w:r>
            <w:proofErr w:type="spellEnd"/>
            <w:r w:rsidRPr="0023647F">
              <w:rPr>
                <w:rStyle w:val="cf01"/>
                <w:rFonts w:ascii="Times New Roman" w:eastAsia="ＭＳ 明朝" w:hAnsi="Times New Roman" w:cs="Times New Roman"/>
                <w:b w:val="0"/>
                <w:bCs w:val="0"/>
                <w:sz w:val="21"/>
                <w:szCs w:val="21"/>
                <w:lang w:eastAsia="ja-JP"/>
              </w:rPr>
              <w:t xml:space="preserve"> </w:t>
            </w:r>
            <w:proofErr w:type="spellStart"/>
            <w:r w:rsidRPr="0023647F">
              <w:rPr>
                <w:rStyle w:val="cf01"/>
                <w:rFonts w:ascii="Times New Roman" w:eastAsia="ＭＳ 明朝" w:hAnsi="Times New Roman" w:cs="Times New Roman"/>
                <w:b w:val="0"/>
                <w:bCs w:val="0"/>
                <w:sz w:val="21"/>
                <w:szCs w:val="21"/>
                <w:lang w:eastAsia="ja-JP"/>
              </w:rPr>
              <w:t>Kandang+Cu+Zn</w:t>
            </w:r>
            <w:proofErr w:type="spellEnd"/>
          </w:p>
        </w:tc>
        <w:tc>
          <w:tcPr>
            <w:tcW w:w="4247" w:type="dxa"/>
          </w:tcPr>
          <w:p w14:paraId="178C0DA5" w14:textId="6BC8B7FD" w:rsidR="0023647F" w:rsidRPr="0023647F" w:rsidRDefault="0023647F" w:rsidP="0023647F">
            <w:pPr>
              <w:pStyle w:val="pf0"/>
              <w:adjustRightInd w:val="0"/>
              <w:snapToGrid w:val="0"/>
              <w:spacing w:before="0" w:beforeAutospacing="0" w:after="0" w:afterAutospacing="0"/>
              <w:jc w:val="both"/>
              <w:rPr>
                <w:rStyle w:val="cf01"/>
                <w:rFonts w:ascii="Times New Roman" w:eastAsia="ＭＳ 明朝" w:hAnsi="Times New Roman" w:cs="Times New Roman"/>
                <w:b w:val="0"/>
                <w:bCs w:val="0"/>
                <w:sz w:val="21"/>
                <w:szCs w:val="21"/>
                <w:lang w:eastAsia="ja-JP"/>
              </w:rPr>
            </w:pPr>
            <w:r>
              <w:rPr>
                <w:rStyle w:val="cf01"/>
                <w:rFonts w:ascii="Times New Roman" w:eastAsia="ＭＳ 明朝" w:hAnsi="Times New Roman" w:cs="Times New Roman"/>
                <w:b w:val="0"/>
                <w:bCs w:val="0"/>
                <w:sz w:val="21"/>
                <w:szCs w:val="21"/>
                <w:lang w:eastAsia="ja-JP"/>
              </w:rPr>
              <w:t>2,</w:t>
            </w:r>
            <w:r w:rsidR="00352C50">
              <w:rPr>
                <w:rStyle w:val="cf01"/>
                <w:rFonts w:ascii="Times New Roman" w:eastAsia="ＭＳ 明朝" w:hAnsi="Times New Roman" w:cs="Times New Roman"/>
                <w:b w:val="0"/>
                <w:bCs w:val="0"/>
                <w:sz w:val="21"/>
                <w:szCs w:val="21"/>
                <w:lang w:eastAsia="ja-JP"/>
              </w:rPr>
              <w:t>93</w:t>
            </w:r>
            <w:r w:rsidRPr="0023647F">
              <w:rPr>
                <w:rStyle w:val="cf01"/>
                <w:rFonts w:ascii="Times New Roman" w:eastAsia="ＭＳ 明朝" w:hAnsi="Times New Roman" w:cs="Times New Roman"/>
                <w:b w:val="0"/>
                <w:bCs w:val="0"/>
                <w:sz w:val="21"/>
                <w:szCs w:val="21"/>
                <w:lang w:eastAsia="ja-JP"/>
              </w:rPr>
              <w:t xml:space="preserve"> a</w:t>
            </w:r>
          </w:p>
        </w:tc>
      </w:tr>
    </w:tbl>
    <w:p w14:paraId="2D111744" w14:textId="1B6F63E8" w:rsidR="00246B9A" w:rsidRDefault="00246B9A" w:rsidP="00246B9A">
      <w:pPr>
        <w:ind w:left="851" w:hanging="851"/>
        <w:jc w:val="both"/>
        <w:rPr>
          <w:rFonts w:ascii="Times New Roman" w:hAnsi="Times New Roman" w:cs="Times New Roman"/>
          <w:noProof/>
          <w:sz w:val="20"/>
          <w:szCs w:val="20"/>
        </w:rPr>
      </w:pPr>
      <w:r w:rsidRPr="00356CDF">
        <w:rPr>
          <w:rFonts w:ascii="Times New Roman" w:hAnsi="Times New Roman" w:cs="Times New Roman"/>
          <w:sz w:val="20"/>
          <w:szCs w:val="20"/>
        </w:rPr>
        <w:t xml:space="preserve">Remarks: </w:t>
      </w:r>
      <w:r w:rsidRPr="00356CDF">
        <w:rPr>
          <w:rFonts w:ascii="Times New Roman" w:hAnsi="Times New Roman" w:cs="Times New Roman"/>
          <w:noProof/>
          <w:sz w:val="20"/>
          <w:szCs w:val="20"/>
          <w:vertAlign w:val="superscript"/>
        </w:rPr>
        <w:t xml:space="preserve"> a,b,c,d,e,f  </w:t>
      </w:r>
      <w:r w:rsidRPr="00356CDF">
        <w:rPr>
          <w:rFonts w:ascii="Times New Roman" w:hAnsi="Times New Roman" w:cs="Times New Roman"/>
          <w:noProof/>
          <w:sz w:val="20"/>
          <w:szCs w:val="20"/>
        </w:rPr>
        <w:t>It should be noted that values in rows and columns separated by different letters differ significantly (DMRT test, 5%).</w:t>
      </w:r>
    </w:p>
    <w:p w14:paraId="1B58847D" w14:textId="77777777" w:rsidR="002C45EB" w:rsidRDefault="002C45EB" w:rsidP="00246B9A">
      <w:pPr>
        <w:ind w:left="851" w:hanging="851"/>
        <w:jc w:val="both"/>
        <w:rPr>
          <w:rFonts w:ascii="Times New Roman" w:hAnsi="Times New Roman" w:cs="Times New Roman"/>
          <w:noProof/>
          <w:sz w:val="20"/>
          <w:szCs w:val="20"/>
        </w:rPr>
      </w:pPr>
    </w:p>
    <w:p w14:paraId="13C7D032" w14:textId="1E4BF9EB" w:rsidR="002C45EB" w:rsidRPr="00085644" w:rsidRDefault="002C45EB" w:rsidP="00F14636">
      <w:pPr>
        <w:jc w:val="both"/>
        <w:rPr>
          <w:rFonts w:ascii="Times New Roman" w:hAnsi="Times New Roman" w:cs="Times New Roman"/>
          <w:noProof/>
          <w:sz w:val="21"/>
          <w:szCs w:val="21"/>
        </w:rPr>
      </w:pPr>
      <w:r w:rsidRPr="00085644">
        <w:rPr>
          <w:rFonts w:ascii="Times New Roman" w:hAnsi="Times New Roman" w:cs="Times New Roman"/>
          <w:noProof/>
          <w:sz w:val="21"/>
          <w:szCs w:val="21"/>
        </w:rPr>
        <w:t>Ca plays a role in increasing soil pH. An increase in soil pH causes nutrients to become available. The amelioration process by lime/dolomite supplies OH</w:t>
      </w:r>
      <w:r w:rsidRPr="00085644">
        <w:rPr>
          <w:rFonts w:ascii="Times New Roman" w:hAnsi="Times New Roman" w:cs="Times New Roman"/>
          <w:noProof/>
          <w:sz w:val="21"/>
          <w:szCs w:val="21"/>
          <w:vertAlign w:val="superscript"/>
        </w:rPr>
        <w:t>-</w:t>
      </w:r>
      <w:r w:rsidRPr="00085644">
        <w:rPr>
          <w:rFonts w:ascii="Times New Roman" w:hAnsi="Times New Roman" w:cs="Times New Roman"/>
          <w:noProof/>
          <w:sz w:val="21"/>
          <w:szCs w:val="21"/>
        </w:rPr>
        <w:t xml:space="preserve"> into the soil, which reacts with H+ to become water and causes H</w:t>
      </w:r>
      <w:r w:rsidRPr="00085644">
        <w:rPr>
          <w:rFonts w:ascii="Times New Roman" w:hAnsi="Times New Roman" w:cs="Times New Roman"/>
          <w:noProof/>
          <w:sz w:val="21"/>
          <w:szCs w:val="21"/>
          <w:vertAlign w:val="superscript"/>
        </w:rPr>
        <w:t xml:space="preserve">+ </w:t>
      </w:r>
      <w:r w:rsidRPr="00085644">
        <w:rPr>
          <w:rFonts w:ascii="Times New Roman" w:hAnsi="Times New Roman" w:cs="Times New Roman"/>
          <w:noProof/>
          <w:sz w:val="21"/>
          <w:szCs w:val="21"/>
        </w:rPr>
        <w:t>ion levels to decrease so that soil pH increases.</w:t>
      </w:r>
    </w:p>
    <w:p w14:paraId="46309CC1" w14:textId="77777777" w:rsidR="00352C50" w:rsidRDefault="00352C50" w:rsidP="00F14636">
      <w:pPr>
        <w:jc w:val="both"/>
        <w:rPr>
          <w:rFonts w:ascii="Times New Roman" w:hAnsi="Times New Roman" w:cs="Times New Roman"/>
          <w:noProof/>
          <w:sz w:val="20"/>
          <w:szCs w:val="20"/>
        </w:rPr>
      </w:pPr>
    </w:p>
    <w:p w14:paraId="329798BC" w14:textId="74CBB6CC" w:rsidR="001966E1" w:rsidRDefault="001966E1" w:rsidP="00F14636">
      <w:pPr>
        <w:jc w:val="both"/>
        <w:rPr>
          <w:rFonts w:ascii="Times New Roman" w:eastAsia="ＭＳ 明朝" w:hAnsi="Times New Roman"/>
          <w:sz w:val="21"/>
          <w:szCs w:val="21"/>
        </w:rPr>
      </w:pPr>
      <w:r w:rsidRPr="008637F7">
        <w:rPr>
          <w:rFonts w:ascii="Times New Roman" w:eastAsia="ＭＳ 明朝" w:hAnsi="Times New Roman"/>
          <w:b/>
          <w:bCs/>
          <w:sz w:val="21"/>
          <w:szCs w:val="21"/>
        </w:rPr>
        <w:t>Key words:</w:t>
      </w:r>
      <w:r w:rsidRPr="008637F7">
        <w:rPr>
          <w:rFonts w:ascii="Times New Roman" w:eastAsia="ＭＳ 明朝" w:hAnsi="Times New Roman"/>
          <w:sz w:val="21"/>
          <w:szCs w:val="21"/>
        </w:rPr>
        <w:t xml:space="preserve"> </w:t>
      </w:r>
      <w:r w:rsidR="00B35EA1">
        <w:rPr>
          <w:rFonts w:ascii="Times New Roman" w:eastAsia="ＭＳ 明朝" w:hAnsi="Times New Roman"/>
          <w:sz w:val="21"/>
          <w:szCs w:val="21"/>
        </w:rPr>
        <w:t>Cropping system</w:t>
      </w:r>
      <w:r w:rsidR="00F328CA">
        <w:rPr>
          <w:rFonts w:ascii="Times New Roman" w:eastAsia="ＭＳ 明朝" w:hAnsi="Times New Roman"/>
          <w:sz w:val="21"/>
          <w:szCs w:val="21"/>
        </w:rPr>
        <w:t>, saturated soil culture,</w:t>
      </w:r>
      <w:r w:rsidR="00B35EA1">
        <w:rPr>
          <w:rFonts w:ascii="Times New Roman" w:eastAsia="ＭＳ 明朝" w:hAnsi="Times New Roman"/>
          <w:sz w:val="21"/>
          <w:szCs w:val="21"/>
        </w:rPr>
        <w:t xml:space="preserve"> Rice-Red Onion-Soybean,</w:t>
      </w:r>
      <w:r w:rsidR="00F328CA">
        <w:rPr>
          <w:rFonts w:ascii="Times New Roman" w:eastAsia="ＭＳ 明朝" w:hAnsi="Times New Roman"/>
          <w:sz w:val="21"/>
          <w:szCs w:val="21"/>
        </w:rPr>
        <w:t xml:space="preserve"> tidal swamp </w:t>
      </w:r>
    </w:p>
    <w:p w14:paraId="42C766D2" w14:textId="020EC12B" w:rsidR="00A04227" w:rsidRPr="00074ED9" w:rsidRDefault="00A04227" w:rsidP="00A04227">
      <w:pPr>
        <w:pStyle w:val="pf0"/>
        <w:adjustRightInd w:val="0"/>
        <w:snapToGrid w:val="0"/>
        <w:spacing w:before="0" w:beforeAutospacing="0" w:after="0" w:afterAutospacing="0"/>
        <w:rPr>
          <w:rStyle w:val="cf01"/>
          <w:rFonts w:ascii="Times New Roman" w:eastAsia="ＭＳ 明朝" w:hAnsi="Times New Roman" w:cs="Times New Roman"/>
          <w:b w:val="0"/>
          <w:bCs w:val="0"/>
          <w:sz w:val="20"/>
          <w:szCs w:val="20"/>
          <w:lang w:eastAsia="ja-JP"/>
        </w:rPr>
      </w:pPr>
      <w:r w:rsidRPr="00074ED9">
        <w:rPr>
          <w:rStyle w:val="cf01"/>
          <w:rFonts w:ascii="Times New Roman" w:eastAsia="ＭＳ 明朝" w:hAnsi="Times New Roman" w:cs="Times New Roman" w:hint="eastAsia"/>
          <w:b w:val="0"/>
          <w:bCs w:val="0"/>
          <w:sz w:val="20"/>
          <w:szCs w:val="20"/>
          <w:lang w:eastAsia="ja-JP"/>
        </w:rPr>
        <w:t>C</w:t>
      </w:r>
      <w:r>
        <w:rPr>
          <w:rStyle w:val="cf01"/>
          <w:rFonts w:ascii="Times New Roman" w:eastAsia="ＭＳ 明朝" w:hAnsi="Times New Roman" w:cs="Times New Roman"/>
          <w:b w:val="0"/>
          <w:bCs w:val="0"/>
          <w:sz w:val="20"/>
          <w:szCs w:val="20"/>
          <w:lang w:eastAsia="ja-JP"/>
        </w:rPr>
        <w:t>o-responding author: Munif Ghulamahdi</w:t>
      </w:r>
    </w:p>
    <w:p w14:paraId="76C05CC1" w14:textId="1526123F" w:rsidR="00A04227" w:rsidRPr="00074ED9" w:rsidRDefault="007942FF" w:rsidP="00A04227">
      <w:pPr>
        <w:pStyle w:val="pf0"/>
        <w:adjustRightInd w:val="0"/>
        <w:snapToGrid w:val="0"/>
        <w:spacing w:before="0" w:beforeAutospacing="0" w:after="0" w:afterAutospacing="0"/>
        <w:rPr>
          <w:rStyle w:val="cf01"/>
          <w:rFonts w:ascii="Times New Roman" w:eastAsia="ＭＳ 明朝" w:hAnsi="Times New Roman" w:cs="Times New Roman"/>
          <w:b w:val="0"/>
          <w:bCs w:val="0"/>
          <w:sz w:val="20"/>
          <w:szCs w:val="20"/>
          <w:lang w:eastAsia="ja-JP"/>
        </w:rPr>
      </w:pPr>
      <w:r>
        <w:rPr>
          <w:rStyle w:val="cf01"/>
          <w:rFonts w:ascii="Times New Roman" w:eastAsia="ＭＳ 明朝" w:hAnsi="Times New Roman" w:cs="Times New Roman"/>
          <w:b w:val="0"/>
          <w:bCs w:val="0"/>
          <w:sz w:val="20"/>
          <w:szCs w:val="20"/>
          <w:lang w:eastAsia="ja-JP"/>
        </w:rPr>
        <w:t xml:space="preserve">Position: </w:t>
      </w:r>
      <w:r w:rsidR="00A04227">
        <w:rPr>
          <w:rStyle w:val="cf01"/>
          <w:rFonts w:ascii="Times New Roman" w:eastAsia="ＭＳ 明朝" w:hAnsi="Times New Roman" w:cs="Times New Roman"/>
          <w:b w:val="0"/>
          <w:bCs w:val="0"/>
          <w:sz w:val="20"/>
          <w:szCs w:val="20"/>
          <w:lang w:eastAsia="ja-JP"/>
        </w:rPr>
        <w:t xml:space="preserve"> Division</w:t>
      </w:r>
      <w:r>
        <w:rPr>
          <w:rStyle w:val="cf01"/>
          <w:rFonts w:ascii="Times New Roman" w:eastAsia="ＭＳ 明朝" w:hAnsi="Times New Roman" w:cs="Times New Roman"/>
          <w:b w:val="0"/>
          <w:bCs w:val="0"/>
          <w:sz w:val="20"/>
          <w:szCs w:val="20"/>
          <w:lang w:eastAsia="ja-JP"/>
        </w:rPr>
        <w:t xml:space="preserve"> Head</w:t>
      </w:r>
      <w:r w:rsidR="00A04227">
        <w:rPr>
          <w:rStyle w:val="cf01"/>
          <w:rFonts w:ascii="Times New Roman" w:eastAsia="ＭＳ 明朝" w:hAnsi="Times New Roman" w:cs="Times New Roman"/>
          <w:b w:val="0"/>
          <w:bCs w:val="0"/>
          <w:sz w:val="20"/>
          <w:szCs w:val="20"/>
          <w:lang w:eastAsia="ja-JP"/>
        </w:rPr>
        <w:t xml:space="preserve"> of Crop Ecophysiology</w:t>
      </w:r>
    </w:p>
    <w:p w14:paraId="4CB3497B" w14:textId="46191E03" w:rsidR="00A04227" w:rsidRPr="00074ED9" w:rsidRDefault="00A04227" w:rsidP="00A04227">
      <w:pPr>
        <w:pStyle w:val="pf0"/>
        <w:adjustRightInd w:val="0"/>
        <w:snapToGrid w:val="0"/>
        <w:spacing w:before="0" w:beforeAutospacing="0" w:after="0" w:afterAutospacing="0"/>
        <w:rPr>
          <w:rStyle w:val="cf01"/>
          <w:rFonts w:ascii="Times New Roman" w:eastAsia="ＭＳ 明朝" w:hAnsi="Times New Roman" w:cs="Times New Roman"/>
          <w:b w:val="0"/>
          <w:bCs w:val="0"/>
          <w:sz w:val="20"/>
          <w:szCs w:val="20"/>
          <w:lang w:eastAsia="ja-JP"/>
        </w:rPr>
      </w:pPr>
      <w:r>
        <w:rPr>
          <w:rStyle w:val="cf01"/>
          <w:rFonts w:ascii="Times New Roman" w:eastAsia="ＭＳ 明朝" w:hAnsi="Times New Roman" w:cs="Times New Roman"/>
          <w:b w:val="0"/>
          <w:bCs w:val="0"/>
          <w:sz w:val="20"/>
          <w:szCs w:val="20"/>
          <w:lang w:eastAsia="ja-JP"/>
        </w:rPr>
        <w:t xml:space="preserve">Affiliations: Department of Agronomy and </w:t>
      </w:r>
      <w:proofErr w:type="gramStart"/>
      <w:r>
        <w:rPr>
          <w:rStyle w:val="cf01"/>
          <w:rFonts w:ascii="Times New Roman" w:eastAsia="ＭＳ 明朝" w:hAnsi="Times New Roman" w:cs="Times New Roman"/>
          <w:b w:val="0"/>
          <w:bCs w:val="0"/>
          <w:sz w:val="20"/>
          <w:szCs w:val="20"/>
          <w:lang w:eastAsia="ja-JP"/>
        </w:rPr>
        <w:t>Horticulture,  IPB</w:t>
      </w:r>
      <w:proofErr w:type="gramEnd"/>
      <w:r>
        <w:rPr>
          <w:rStyle w:val="cf01"/>
          <w:rFonts w:ascii="Times New Roman" w:eastAsia="ＭＳ 明朝" w:hAnsi="Times New Roman" w:cs="Times New Roman"/>
          <w:b w:val="0"/>
          <w:bCs w:val="0"/>
          <w:sz w:val="20"/>
          <w:szCs w:val="20"/>
          <w:lang w:eastAsia="ja-JP"/>
        </w:rPr>
        <w:t xml:space="preserve"> University</w:t>
      </w:r>
    </w:p>
    <w:p w14:paraId="1516C6C8" w14:textId="08F67598" w:rsidR="00A04227" w:rsidRPr="00074ED9" w:rsidRDefault="00A04227" w:rsidP="00A04227">
      <w:pPr>
        <w:pStyle w:val="pf0"/>
        <w:adjustRightInd w:val="0"/>
        <w:snapToGrid w:val="0"/>
        <w:spacing w:before="0" w:beforeAutospacing="0" w:after="0" w:afterAutospacing="0"/>
        <w:rPr>
          <w:rStyle w:val="cf01"/>
          <w:rFonts w:ascii="Times New Roman" w:eastAsia="ＭＳ 明朝" w:hAnsi="Times New Roman" w:cs="Times New Roman"/>
          <w:b w:val="0"/>
          <w:bCs w:val="0"/>
          <w:sz w:val="20"/>
          <w:szCs w:val="20"/>
          <w:lang w:eastAsia="ja-JP"/>
        </w:rPr>
      </w:pPr>
      <w:r w:rsidRPr="00074ED9">
        <w:rPr>
          <w:rStyle w:val="cf01"/>
          <w:rFonts w:ascii="Times New Roman" w:eastAsia="ＭＳ 明朝" w:hAnsi="Times New Roman" w:cs="Times New Roman"/>
          <w:b w:val="0"/>
          <w:bCs w:val="0"/>
          <w:sz w:val="20"/>
          <w:szCs w:val="20"/>
          <w:lang w:eastAsia="ja-JP"/>
        </w:rPr>
        <w:t>Country</w:t>
      </w:r>
      <w:r w:rsidRPr="00074ED9">
        <w:rPr>
          <w:rStyle w:val="cf01"/>
          <w:rFonts w:ascii="Times New Roman" w:eastAsia="ＭＳ 明朝" w:hAnsi="Times New Roman" w:cs="Times New Roman" w:hint="eastAsia"/>
          <w:b w:val="0"/>
          <w:bCs w:val="0"/>
          <w:sz w:val="20"/>
          <w:szCs w:val="20"/>
          <w:lang w:eastAsia="ja-JP"/>
        </w:rPr>
        <w:t>:</w:t>
      </w:r>
      <w:r>
        <w:rPr>
          <w:rStyle w:val="cf01"/>
          <w:rFonts w:ascii="Times New Roman" w:eastAsia="ＭＳ 明朝" w:hAnsi="Times New Roman" w:cs="Times New Roman"/>
          <w:b w:val="0"/>
          <w:bCs w:val="0"/>
          <w:sz w:val="20"/>
          <w:szCs w:val="20"/>
          <w:lang w:eastAsia="ja-JP"/>
        </w:rPr>
        <w:t xml:space="preserve"> Indonesian</w:t>
      </w:r>
    </w:p>
    <w:p w14:paraId="2E185E43" w14:textId="7746B85D" w:rsidR="00A04227" w:rsidRPr="00F14636" w:rsidRDefault="00A04227" w:rsidP="00A04227">
      <w:pPr>
        <w:jc w:val="both"/>
        <w:rPr>
          <w:rFonts w:ascii="Times New Roman" w:eastAsia="ＭＳ 明朝" w:hAnsi="Times New Roman" w:cs="Times New Roman"/>
          <w:sz w:val="21"/>
          <w:szCs w:val="21"/>
        </w:rPr>
      </w:pPr>
      <w:r w:rsidRPr="00074ED9">
        <w:rPr>
          <w:rStyle w:val="cf01"/>
          <w:rFonts w:ascii="Times New Roman" w:eastAsia="ＭＳ 明朝" w:hAnsi="Times New Roman" w:cs="Times New Roman" w:hint="eastAsia"/>
          <w:b w:val="0"/>
          <w:bCs w:val="0"/>
          <w:sz w:val="20"/>
          <w:szCs w:val="20"/>
          <w:lang w:val="fr-FR" w:eastAsia="ja-JP"/>
        </w:rPr>
        <w:t>E</w:t>
      </w:r>
      <w:r>
        <w:rPr>
          <w:rStyle w:val="cf01"/>
          <w:rFonts w:ascii="Times New Roman" w:eastAsia="ＭＳ 明朝" w:hAnsi="Times New Roman" w:cs="Times New Roman"/>
          <w:b w:val="0"/>
          <w:bCs w:val="0"/>
          <w:sz w:val="20"/>
          <w:szCs w:val="20"/>
          <w:lang w:val="fr-FR" w:eastAsia="ja-JP"/>
        </w:rPr>
        <w:t>-mail : mghulamahdi@yahoo.com</w:t>
      </w:r>
    </w:p>
    <w:p w14:paraId="48B2575E" w14:textId="7CCE88A9" w:rsidR="00C02618" w:rsidRPr="008637F7" w:rsidRDefault="00C02618" w:rsidP="005F7D58">
      <w:pPr>
        <w:pStyle w:val="pf0"/>
        <w:adjustRightInd w:val="0"/>
        <w:snapToGrid w:val="0"/>
        <w:spacing w:before="0" w:beforeAutospacing="0" w:after="0" w:afterAutospacing="0"/>
        <w:rPr>
          <w:rStyle w:val="cf01"/>
          <w:rFonts w:ascii="Times New Roman" w:eastAsiaTheme="minorEastAsia" w:hAnsi="Times New Roman" w:cs="Times New Roman"/>
          <w:b w:val="0"/>
          <w:sz w:val="21"/>
          <w:szCs w:val="21"/>
          <w:lang w:eastAsia="ja-JP"/>
        </w:rPr>
      </w:pPr>
    </w:p>
    <w:p w14:paraId="7FF79C21" w14:textId="592D9187" w:rsidR="006F0282" w:rsidRPr="008637F7" w:rsidRDefault="006F0282"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1"/>
          <w:szCs w:val="21"/>
          <w:lang w:eastAsia="ja-JP"/>
        </w:rPr>
      </w:pPr>
    </w:p>
    <w:p w14:paraId="4434C57B" w14:textId="69E89D6E" w:rsidR="006F0282" w:rsidRPr="008637F7" w:rsidRDefault="006F0282"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1"/>
          <w:szCs w:val="21"/>
          <w:lang w:eastAsia="ja-JP"/>
        </w:rPr>
      </w:pPr>
    </w:p>
    <w:p w14:paraId="1BEC652C" w14:textId="28A216D8" w:rsidR="00682D63" w:rsidRDefault="00682D63"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1"/>
          <w:szCs w:val="21"/>
          <w:lang w:eastAsia="ja-JP"/>
        </w:rPr>
      </w:pPr>
    </w:p>
    <w:p w14:paraId="6D532DD7" w14:textId="2B1274FD" w:rsidR="00CA56EF" w:rsidRDefault="00CA56EF"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1"/>
          <w:szCs w:val="21"/>
          <w:lang w:eastAsia="ja-JP"/>
        </w:rPr>
      </w:pPr>
    </w:p>
    <w:p w14:paraId="7E1EC654" w14:textId="77777777" w:rsidR="00CA56EF" w:rsidRPr="008637F7" w:rsidRDefault="00CA56EF"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1"/>
          <w:szCs w:val="21"/>
          <w:lang w:eastAsia="ja-JP"/>
        </w:rPr>
      </w:pPr>
    </w:p>
    <w:p w14:paraId="0ED3ABEA" w14:textId="77777777" w:rsidR="00682D63" w:rsidRDefault="00682D63"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p>
    <w:p w14:paraId="149F7414" w14:textId="77777777" w:rsidR="00682D63" w:rsidRDefault="00682D63"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p>
    <w:p w14:paraId="1074C75E" w14:textId="77777777" w:rsidR="00682D63" w:rsidRDefault="00682D63"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p>
    <w:p w14:paraId="083D1C37" w14:textId="77777777" w:rsidR="00682D63" w:rsidRDefault="00682D63"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p>
    <w:p w14:paraId="08E74F01" w14:textId="77777777" w:rsidR="00682D63" w:rsidRDefault="00682D63"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p>
    <w:p w14:paraId="0E0C2F28" w14:textId="77777777" w:rsidR="00074ED9" w:rsidRDefault="00074ED9"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0"/>
          <w:szCs w:val="20"/>
          <w:lang w:eastAsia="ja-JP"/>
        </w:rPr>
      </w:pPr>
    </w:p>
    <w:p w14:paraId="51BDCA69" w14:textId="1D861F73" w:rsidR="00074ED9" w:rsidRDefault="00074ED9" w:rsidP="00046C18">
      <w:pPr>
        <w:pStyle w:val="pf0"/>
        <w:adjustRightInd w:val="0"/>
        <w:snapToGrid w:val="0"/>
        <w:spacing w:before="0" w:beforeAutospacing="0" w:after="0" w:afterAutospacing="0"/>
        <w:jc w:val="both"/>
        <w:rPr>
          <w:rStyle w:val="cf01"/>
          <w:rFonts w:ascii="Times New Roman" w:eastAsia="ＭＳ 明朝" w:hAnsi="Times New Roman" w:cs="Times New Roman"/>
          <w:b w:val="0"/>
          <w:bCs w:val="0"/>
          <w:sz w:val="20"/>
          <w:szCs w:val="20"/>
          <w:lang w:eastAsia="ja-JP"/>
        </w:rPr>
      </w:pPr>
    </w:p>
    <w:sectPr w:rsidR="00074ED9" w:rsidSect="00074ED9">
      <w:headerReference w:type="default" r:id="rId9"/>
      <w:footerReference w:type="even" r:id="rId10"/>
      <w:footerReference w:type="default" r:id="rId11"/>
      <w:pgSz w:w="11906" w:h="16838" w:code="9"/>
      <w:pgMar w:top="2653"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0A4BD" w14:textId="77777777" w:rsidR="008C0D53" w:rsidRDefault="008C0D53" w:rsidP="001E6F61">
      <w:r>
        <w:separator/>
      </w:r>
    </w:p>
  </w:endnote>
  <w:endnote w:type="continuationSeparator" w:id="0">
    <w:p w14:paraId="4758CFB1" w14:textId="77777777" w:rsidR="008C0D53" w:rsidRDefault="008C0D53" w:rsidP="001E6F61">
      <w:r>
        <w:continuationSeparator/>
      </w:r>
    </w:p>
  </w:endnote>
  <w:endnote w:type="continuationNotice" w:id="1">
    <w:p w14:paraId="567B65C4" w14:textId="77777777" w:rsidR="008C0D53" w:rsidRDefault="008C0D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185436951"/>
      <w:docPartObj>
        <w:docPartGallery w:val="Page Numbers (Bottom of Page)"/>
        <w:docPartUnique/>
      </w:docPartObj>
    </w:sdtPr>
    <w:sdtEndPr>
      <w:rPr>
        <w:rStyle w:val="a7"/>
      </w:rPr>
    </w:sdtEndPr>
    <w:sdtContent>
      <w:p w14:paraId="1BF99EA4" w14:textId="25A6A2A7" w:rsidR="0062385E" w:rsidRDefault="0062385E" w:rsidP="00E35374">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0694F7F8" w14:textId="77777777" w:rsidR="0062385E" w:rsidRDefault="0062385E" w:rsidP="0062385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0787" w14:textId="77777777" w:rsidR="0062385E" w:rsidRPr="0062385E" w:rsidRDefault="0062385E" w:rsidP="0062385E">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9D8C4" w14:textId="77777777" w:rsidR="008C0D53" w:rsidRDefault="008C0D53" w:rsidP="001E6F61">
      <w:r>
        <w:separator/>
      </w:r>
    </w:p>
  </w:footnote>
  <w:footnote w:type="continuationSeparator" w:id="0">
    <w:p w14:paraId="69748DB8" w14:textId="77777777" w:rsidR="008C0D53" w:rsidRDefault="008C0D53" w:rsidP="001E6F61">
      <w:r>
        <w:continuationSeparator/>
      </w:r>
    </w:p>
  </w:footnote>
  <w:footnote w:type="continuationNotice" w:id="1">
    <w:p w14:paraId="07655AA0" w14:textId="77777777" w:rsidR="008C0D53" w:rsidRDefault="008C0D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D75F5" w14:textId="77777777" w:rsidR="00074ED9" w:rsidRPr="00350917" w:rsidRDefault="00074ED9" w:rsidP="00074ED9">
    <w:pPr>
      <w:spacing w:line="440" w:lineRule="exact"/>
      <w:rPr>
        <w:rFonts w:ascii="Times New Roman" w:hAnsi="Times New Roman" w:cs="Times New Roman"/>
        <w:color w:val="476E2E"/>
      </w:rPr>
    </w:pPr>
    <w:r w:rsidRPr="00350917">
      <w:rPr>
        <w:rFonts w:ascii="Times New Roman" w:hAnsi="Times New Roman" w:cs="Times New Roman"/>
        <w:color w:val="476E2E"/>
      </w:rPr>
      <w:t>4</w:t>
    </w:r>
    <w:r w:rsidRPr="00350917">
      <w:rPr>
        <w:rFonts w:ascii="Times New Roman" w:hAnsi="Times New Roman" w:cs="Times New Roman"/>
        <w:color w:val="476E2E"/>
        <w:vertAlign w:val="superscript"/>
      </w:rPr>
      <w:t>th</w:t>
    </w:r>
    <w:r w:rsidRPr="00350917">
      <w:rPr>
        <w:rFonts w:ascii="Times New Roman" w:hAnsi="Times New Roman" w:cs="Times New Roman"/>
        <w:color w:val="476E2E"/>
      </w:rPr>
      <w:t xml:space="preserve"> International Conference</w:t>
    </w:r>
    <w:r w:rsidRPr="00350917">
      <w:rPr>
        <w:rFonts w:ascii="Times New Roman" w:hAnsi="Times New Roman" w:cs="Times New Roman"/>
        <w:color w:val="476E2E"/>
      </w:rPr>
      <w:br/>
    </w:r>
    <w:r w:rsidRPr="00350917">
      <w:rPr>
        <w:rFonts w:ascii="Times New Roman" w:hAnsi="Times New Roman" w:cs="Times New Roman"/>
        <w:b/>
        <w:bCs/>
        <w:color w:val="476E2E"/>
        <w:sz w:val="36"/>
        <w:szCs w:val="36"/>
      </w:rPr>
      <w:t>Organic Rice Farming and Production Systems</w:t>
    </w:r>
    <w:r w:rsidRPr="00350917">
      <w:rPr>
        <w:rFonts w:ascii="Times New Roman" w:hAnsi="Times New Roman" w:cs="Times New Roman"/>
        <w:b/>
        <w:bCs/>
        <w:color w:val="476E2E"/>
        <w:sz w:val="36"/>
        <w:szCs w:val="36"/>
      </w:rPr>
      <w:br/>
    </w:r>
    <w:r w:rsidRPr="00350917">
      <w:rPr>
        <w:rFonts w:ascii="Times New Roman" w:hAnsi="Times New Roman" w:cs="Times New Roman"/>
        <w:color w:val="476E2E"/>
      </w:rPr>
      <w:t>Sendai, Japan</w:t>
    </w:r>
  </w:p>
  <w:p w14:paraId="30A33104" w14:textId="77777777" w:rsidR="00074ED9" w:rsidRPr="00350917" w:rsidRDefault="00074ED9" w:rsidP="00074ED9">
    <w:pPr>
      <w:spacing w:line="320" w:lineRule="exact"/>
      <w:rPr>
        <w:rFonts w:ascii="Times New Roman" w:hAnsi="Times New Roman" w:cs="Times New Roman"/>
        <w:color w:val="476E2E"/>
      </w:rPr>
    </w:pPr>
    <w:r>
      <w:rPr>
        <w:rFonts w:ascii="Times New Roman" w:hAnsi="Times New Roman" w:cs="Times New Roman"/>
        <w:color w:val="476E2E"/>
      </w:rPr>
      <w:t xml:space="preserve">4 – 7 </w:t>
    </w:r>
    <w:r w:rsidRPr="00350917">
      <w:rPr>
        <w:rFonts w:ascii="Times New Roman" w:hAnsi="Times New Roman" w:cs="Times New Roman"/>
        <w:color w:val="476E2E"/>
      </w:rPr>
      <w:t>September 2023</w:t>
    </w:r>
  </w:p>
  <w:p w14:paraId="5728A65D" w14:textId="1380A1C1" w:rsidR="001E6F61" w:rsidRPr="001E6F61" w:rsidRDefault="001E6F61" w:rsidP="001E6F61">
    <w:pPr>
      <w:pStyle w:val="a3"/>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60965"/>
    <w:multiLevelType w:val="hybridMultilevel"/>
    <w:tmpl w:val="965CB640"/>
    <w:lvl w:ilvl="0" w:tplc="0409000F">
      <w:start w:val="1"/>
      <w:numFmt w:val="decimal"/>
      <w:lvlText w:val="%1."/>
      <w:lvlJc w:val="left"/>
      <w:pPr>
        <w:ind w:left="720" w:hanging="360"/>
      </w:pPr>
      <w:rPr>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971E72"/>
    <w:multiLevelType w:val="hybridMultilevel"/>
    <w:tmpl w:val="AAE8FD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490F5A"/>
    <w:multiLevelType w:val="hybridMultilevel"/>
    <w:tmpl w:val="0BE6B2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1912874"/>
    <w:multiLevelType w:val="hybridMultilevel"/>
    <w:tmpl w:val="6DB67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9708250">
    <w:abstractNumId w:val="1"/>
  </w:num>
  <w:num w:numId="2" w16cid:durableId="910844388">
    <w:abstractNumId w:val="3"/>
  </w:num>
  <w:num w:numId="3" w16cid:durableId="1726911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003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3MDQzMDEyNTU2MTRQ0lEKTi0uzszPAykwrwUAtxp62iw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9z5f05r9s5s2fe2ft1x0z9kvexx5tpaar9z&quot;&gt;Final-Saved-Converted&lt;record-ids&gt;&lt;item&gt;3791&lt;/item&gt;&lt;item&gt;3795&lt;/item&gt;&lt;/record-ids&gt;&lt;/item&gt;&lt;/Libraries&gt;"/>
  </w:docVars>
  <w:rsids>
    <w:rsidRoot w:val="006213CE"/>
    <w:rsid w:val="00006268"/>
    <w:rsid w:val="0001196E"/>
    <w:rsid w:val="00014F23"/>
    <w:rsid w:val="00017EDC"/>
    <w:rsid w:val="00020D48"/>
    <w:rsid w:val="00023E73"/>
    <w:rsid w:val="00036078"/>
    <w:rsid w:val="0004080F"/>
    <w:rsid w:val="00041C67"/>
    <w:rsid w:val="000421F8"/>
    <w:rsid w:val="00046C18"/>
    <w:rsid w:val="000532E7"/>
    <w:rsid w:val="00054774"/>
    <w:rsid w:val="00071D16"/>
    <w:rsid w:val="00074ED9"/>
    <w:rsid w:val="00077D32"/>
    <w:rsid w:val="00083122"/>
    <w:rsid w:val="00084CA7"/>
    <w:rsid w:val="00085644"/>
    <w:rsid w:val="000A0863"/>
    <w:rsid w:val="000A65DE"/>
    <w:rsid w:val="000A7213"/>
    <w:rsid w:val="000D3B00"/>
    <w:rsid w:val="000E34CC"/>
    <w:rsid w:val="000E5190"/>
    <w:rsid w:val="00103C78"/>
    <w:rsid w:val="001105FC"/>
    <w:rsid w:val="001157D2"/>
    <w:rsid w:val="00125A08"/>
    <w:rsid w:val="00132038"/>
    <w:rsid w:val="001322E5"/>
    <w:rsid w:val="00132C0C"/>
    <w:rsid w:val="00141308"/>
    <w:rsid w:val="00142527"/>
    <w:rsid w:val="00144E86"/>
    <w:rsid w:val="001454D7"/>
    <w:rsid w:val="00145A30"/>
    <w:rsid w:val="001820DC"/>
    <w:rsid w:val="001940F5"/>
    <w:rsid w:val="001966E1"/>
    <w:rsid w:val="001A0184"/>
    <w:rsid w:val="001A0463"/>
    <w:rsid w:val="001A14DB"/>
    <w:rsid w:val="001B213C"/>
    <w:rsid w:val="001B3D47"/>
    <w:rsid w:val="001B5818"/>
    <w:rsid w:val="001B62E0"/>
    <w:rsid w:val="001C1E75"/>
    <w:rsid w:val="001C5FE0"/>
    <w:rsid w:val="001E3BD5"/>
    <w:rsid w:val="001E6F61"/>
    <w:rsid w:val="001F23E1"/>
    <w:rsid w:val="001F3725"/>
    <w:rsid w:val="001F6B59"/>
    <w:rsid w:val="0020394A"/>
    <w:rsid w:val="00210CBB"/>
    <w:rsid w:val="0022281A"/>
    <w:rsid w:val="00226A84"/>
    <w:rsid w:val="00234FAE"/>
    <w:rsid w:val="0023522C"/>
    <w:rsid w:val="0023647F"/>
    <w:rsid w:val="00242FEE"/>
    <w:rsid w:val="00244D9D"/>
    <w:rsid w:val="00246B9A"/>
    <w:rsid w:val="00261031"/>
    <w:rsid w:val="00270798"/>
    <w:rsid w:val="00277D14"/>
    <w:rsid w:val="00281C91"/>
    <w:rsid w:val="00283F4C"/>
    <w:rsid w:val="00286651"/>
    <w:rsid w:val="002A3E22"/>
    <w:rsid w:val="002C45EB"/>
    <w:rsid w:val="002D3B81"/>
    <w:rsid w:val="002D6870"/>
    <w:rsid w:val="002E0227"/>
    <w:rsid w:val="002E184D"/>
    <w:rsid w:val="002F1F3F"/>
    <w:rsid w:val="002F2DFE"/>
    <w:rsid w:val="00301EBC"/>
    <w:rsid w:val="00323198"/>
    <w:rsid w:val="003303D6"/>
    <w:rsid w:val="003337E3"/>
    <w:rsid w:val="00333D75"/>
    <w:rsid w:val="00337391"/>
    <w:rsid w:val="00340595"/>
    <w:rsid w:val="00345491"/>
    <w:rsid w:val="003515B8"/>
    <w:rsid w:val="00352565"/>
    <w:rsid w:val="00352C50"/>
    <w:rsid w:val="003532EB"/>
    <w:rsid w:val="00356CDF"/>
    <w:rsid w:val="003626F0"/>
    <w:rsid w:val="003732A2"/>
    <w:rsid w:val="00382D98"/>
    <w:rsid w:val="00383F11"/>
    <w:rsid w:val="0039205E"/>
    <w:rsid w:val="003938AB"/>
    <w:rsid w:val="003943A3"/>
    <w:rsid w:val="003B1BA4"/>
    <w:rsid w:val="003B26EF"/>
    <w:rsid w:val="003B2F3E"/>
    <w:rsid w:val="003C605B"/>
    <w:rsid w:val="003D297B"/>
    <w:rsid w:val="003D392D"/>
    <w:rsid w:val="003E2E43"/>
    <w:rsid w:val="003F0DE3"/>
    <w:rsid w:val="0041133E"/>
    <w:rsid w:val="0042052E"/>
    <w:rsid w:val="00426D22"/>
    <w:rsid w:val="004279BF"/>
    <w:rsid w:val="00432448"/>
    <w:rsid w:val="00434CB8"/>
    <w:rsid w:val="00435AB6"/>
    <w:rsid w:val="0044477D"/>
    <w:rsid w:val="004477B9"/>
    <w:rsid w:val="00447A0B"/>
    <w:rsid w:val="00447EFD"/>
    <w:rsid w:val="00456270"/>
    <w:rsid w:val="00461991"/>
    <w:rsid w:val="00463FDA"/>
    <w:rsid w:val="00470378"/>
    <w:rsid w:val="00472EE5"/>
    <w:rsid w:val="00473B03"/>
    <w:rsid w:val="00483670"/>
    <w:rsid w:val="0048636D"/>
    <w:rsid w:val="00487473"/>
    <w:rsid w:val="00495D3C"/>
    <w:rsid w:val="004A1F04"/>
    <w:rsid w:val="004A4665"/>
    <w:rsid w:val="004A4ED1"/>
    <w:rsid w:val="004B50C0"/>
    <w:rsid w:val="004B5122"/>
    <w:rsid w:val="004C0E52"/>
    <w:rsid w:val="004C30EC"/>
    <w:rsid w:val="004D1E7D"/>
    <w:rsid w:val="004D63E1"/>
    <w:rsid w:val="004E3CB5"/>
    <w:rsid w:val="004F759D"/>
    <w:rsid w:val="005072AD"/>
    <w:rsid w:val="00513EFB"/>
    <w:rsid w:val="005218F6"/>
    <w:rsid w:val="00523C6B"/>
    <w:rsid w:val="00530D2C"/>
    <w:rsid w:val="005400DF"/>
    <w:rsid w:val="00545A19"/>
    <w:rsid w:val="00565071"/>
    <w:rsid w:val="0058436C"/>
    <w:rsid w:val="00594424"/>
    <w:rsid w:val="00595498"/>
    <w:rsid w:val="00595A73"/>
    <w:rsid w:val="005B2AF9"/>
    <w:rsid w:val="005B6F42"/>
    <w:rsid w:val="005E51A5"/>
    <w:rsid w:val="005F0C1E"/>
    <w:rsid w:val="005F7D58"/>
    <w:rsid w:val="006112F6"/>
    <w:rsid w:val="006213CE"/>
    <w:rsid w:val="0062385E"/>
    <w:rsid w:val="00626095"/>
    <w:rsid w:val="00626B64"/>
    <w:rsid w:val="00630D6F"/>
    <w:rsid w:val="006310D6"/>
    <w:rsid w:val="00636BF4"/>
    <w:rsid w:val="00641DF8"/>
    <w:rsid w:val="00642863"/>
    <w:rsid w:val="00652E5C"/>
    <w:rsid w:val="0066126F"/>
    <w:rsid w:val="00661F32"/>
    <w:rsid w:val="00662739"/>
    <w:rsid w:val="0066483C"/>
    <w:rsid w:val="006768E7"/>
    <w:rsid w:val="00682CF2"/>
    <w:rsid w:val="00682D63"/>
    <w:rsid w:val="00682E51"/>
    <w:rsid w:val="0068523B"/>
    <w:rsid w:val="006962DF"/>
    <w:rsid w:val="00697E4D"/>
    <w:rsid w:val="006A68BA"/>
    <w:rsid w:val="006B2A5C"/>
    <w:rsid w:val="006B30CD"/>
    <w:rsid w:val="006C0EB7"/>
    <w:rsid w:val="006D2052"/>
    <w:rsid w:val="006E0AA5"/>
    <w:rsid w:val="006F0282"/>
    <w:rsid w:val="006F745A"/>
    <w:rsid w:val="00705854"/>
    <w:rsid w:val="00707AC1"/>
    <w:rsid w:val="007104ED"/>
    <w:rsid w:val="00713451"/>
    <w:rsid w:val="00714640"/>
    <w:rsid w:val="00720958"/>
    <w:rsid w:val="00723D8F"/>
    <w:rsid w:val="007256AC"/>
    <w:rsid w:val="00733E64"/>
    <w:rsid w:val="00737AA3"/>
    <w:rsid w:val="00740D8B"/>
    <w:rsid w:val="00743EE9"/>
    <w:rsid w:val="00745CA2"/>
    <w:rsid w:val="0075023F"/>
    <w:rsid w:val="0075055A"/>
    <w:rsid w:val="00761C12"/>
    <w:rsid w:val="00764DC4"/>
    <w:rsid w:val="0076787A"/>
    <w:rsid w:val="00774A36"/>
    <w:rsid w:val="007774F4"/>
    <w:rsid w:val="00781FBD"/>
    <w:rsid w:val="00790508"/>
    <w:rsid w:val="00792155"/>
    <w:rsid w:val="007942FF"/>
    <w:rsid w:val="007B1BDA"/>
    <w:rsid w:val="007D0AE1"/>
    <w:rsid w:val="007D23C6"/>
    <w:rsid w:val="007D6DC7"/>
    <w:rsid w:val="007F05D1"/>
    <w:rsid w:val="007F4520"/>
    <w:rsid w:val="007F4648"/>
    <w:rsid w:val="007F6830"/>
    <w:rsid w:val="00804B2E"/>
    <w:rsid w:val="008074C5"/>
    <w:rsid w:val="00816032"/>
    <w:rsid w:val="008265C6"/>
    <w:rsid w:val="0084732C"/>
    <w:rsid w:val="00857DDC"/>
    <w:rsid w:val="00860A12"/>
    <w:rsid w:val="008637F7"/>
    <w:rsid w:val="00863F38"/>
    <w:rsid w:val="00865A84"/>
    <w:rsid w:val="0087279B"/>
    <w:rsid w:val="00877DA2"/>
    <w:rsid w:val="0088227F"/>
    <w:rsid w:val="0088379B"/>
    <w:rsid w:val="0088642A"/>
    <w:rsid w:val="008927E6"/>
    <w:rsid w:val="00893441"/>
    <w:rsid w:val="00893D28"/>
    <w:rsid w:val="00897187"/>
    <w:rsid w:val="008C0D53"/>
    <w:rsid w:val="008C0FAB"/>
    <w:rsid w:val="008C3BC7"/>
    <w:rsid w:val="008C425B"/>
    <w:rsid w:val="008E0FD8"/>
    <w:rsid w:val="008E2CF6"/>
    <w:rsid w:val="008F0960"/>
    <w:rsid w:val="008F103F"/>
    <w:rsid w:val="009035F1"/>
    <w:rsid w:val="009105AA"/>
    <w:rsid w:val="0092451B"/>
    <w:rsid w:val="00924CBA"/>
    <w:rsid w:val="009307C0"/>
    <w:rsid w:val="0093428D"/>
    <w:rsid w:val="00934FD8"/>
    <w:rsid w:val="009468AE"/>
    <w:rsid w:val="00946CDB"/>
    <w:rsid w:val="00971D53"/>
    <w:rsid w:val="00986157"/>
    <w:rsid w:val="00993166"/>
    <w:rsid w:val="00996AA6"/>
    <w:rsid w:val="00997A42"/>
    <w:rsid w:val="009C0A90"/>
    <w:rsid w:val="009F3F6F"/>
    <w:rsid w:val="009F58E6"/>
    <w:rsid w:val="00A01BD2"/>
    <w:rsid w:val="00A04227"/>
    <w:rsid w:val="00A21142"/>
    <w:rsid w:val="00A22C5B"/>
    <w:rsid w:val="00A248F2"/>
    <w:rsid w:val="00A34750"/>
    <w:rsid w:val="00A42216"/>
    <w:rsid w:val="00A47E0E"/>
    <w:rsid w:val="00A511FC"/>
    <w:rsid w:val="00A54979"/>
    <w:rsid w:val="00A57A09"/>
    <w:rsid w:val="00A655B9"/>
    <w:rsid w:val="00A709CF"/>
    <w:rsid w:val="00A70B2D"/>
    <w:rsid w:val="00A72441"/>
    <w:rsid w:val="00A7481E"/>
    <w:rsid w:val="00A75ADA"/>
    <w:rsid w:val="00A94FF4"/>
    <w:rsid w:val="00AA5BA2"/>
    <w:rsid w:val="00AB495E"/>
    <w:rsid w:val="00AB7CCC"/>
    <w:rsid w:val="00AC1998"/>
    <w:rsid w:val="00AD10E5"/>
    <w:rsid w:val="00AD3E75"/>
    <w:rsid w:val="00B05916"/>
    <w:rsid w:val="00B132D8"/>
    <w:rsid w:val="00B14500"/>
    <w:rsid w:val="00B149C2"/>
    <w:rsid w:val="00B212DA"/>
    <w:rsid w:val="00B22899"/>
    <w:rsid w:val="00B35EA1"/>
    <w:rsid w:val="00B401DB"/>
    <w:rsid w:val="00B5407A"/>
    <w:rsid w:val="00B56D7B"/>
    <w:rsid w:val="00B73013"/>
    <w:rsid w:val="00B80349"/>
    <w:rsid w:val="00B803BC"/>
    <w:rsid w:val="00B96201"/>
    <w:rsid w:val="00BA0382"/>
    <w:rsid w:val="00BA361A"/>
    <w:rsid w:val="00BA552A"/>
    <w:rsid w:val="00BA57A0"/>
    <w:rsid w:val="00BB44E2"/>
    <w:rsid w:val="00BC4EFD"/>
    <w:rsid w:val="00BC7BB9"/>
    <w:rsid w:val="00BD01E4"/>
    <w:rsid w:val="00BE4C3A"/>
    <w:rsid w:val="00BF1828"/>
    <w:rsid w:val="00BF7F32"/>
    <w:rsid w:val="00C015EE"/>
    <w:rsid w:val="00C02618"/>
    <w:rsid w:val="00C036F2"/>
    <w:rsid w:val="00C262DE"/>
    <w:rsid w:val="00C30C86"/>
    <w:rsid w:val="00C3788C"/>
    <w:rsid w:val="00C61AB3"/>
    <w:rsid w:val="00C65830"/>
    <w:rsid w:val="00C746C7"/>
    <w:rsid w:val="00C80ADB"/>
    <w:rsid w:val="00C830EA"/>
    <w:rsid w:val="00C914B7"/>
    <w:rsid w:val="00CA12D1"/>
    <w:rsid w:val="00CA56EF"/>
    <w:rsid w:val="00CA7320"/>
    <w:rsid w:val="00CC3C02"/>
    <w:rsid w:val="00CC53DD"/>
    <w:rsid w:val="00CD2910"/>
    <w:rsid w:val="00CD3411"/>
    <w:rsid w:val="00CD5696"/>
    <w:rsid w:val="00CE349F"/>
    <w:rsid w:val="00CF0766"/>
    <w:rsid w:val="00CF6809"/>
    <w:rsid w:val="00D07004"/>
    <w:rsid w:val="00D073E3"/>
    <w:rsid w:val="00D115AF"/>
    <w:rsid w:val="00D12287"/>
    <w:rsid w:val="00D30135"/>
    <w:rsid w:val="00D37EE5"/>
    <w:rsid w:val="00D407E2"/>
    <w:rsid w:val="00D42E6C"/>
    <w:rsid w:val="00D60035"/>
    <w:rsid w:val="00D61B97"/>
    <w:rsid w:val="00D63610"/>
    <w:rsid w:val="00D72246"/>
    <w:rsid w:val="00D74219"/>
    <w:rsid w:val="00D75909"/>
    <w:rsid w:val="00D949C2"/>
    <w:rsid w:val="00D97705"/>
    <w:rsid w:val="00DB354E"/>
    <w:rsid w:val="00DD1DF1"/>
    <w:rsid w:val="00DD2EF9"/>
    <w:rsid w:val="00DD3443"/>
    <w:rsid w:val="00DD5DE4"/>
    <w:rsid w:val="00DF01E6"/>
    <w:rsid w:val="00DF06FA"/>
    <w:rsid w:val="00DF2AFA"/>
    <w:rsid w:val="00DF5ED4"/>
    <w:rsid w:val="00DF63D4"/>
    <w:rsid w:val="00E01F0D"/>
    <w:rsid w:val="00E12282"/>
    <w:rsid w:val="00E13DDE"/>
    <w:rsid w:val="00E15902"/>
    <w:rsid w:val="00E2156D"/>
    <w:rsid w:val="00E2462B"/>
    <w:rsid w:val="00E27205"/>
    <w:rsid w:val="00E316C8"/>
    <w:rsid w:val="00E32839"/>
    <w:rsid w:val="00E35682"/>
    <w:rsid w:val="00E4687F"/>
    <w:rsid w:val="00E51313"/>
    <w:rsid w:val="00E51DED"/>
    <w:rsid w:val="00E60188"/>
    <w:rsid w:val="00E6181B"/>
    <w:rsid w:val="00E6780C"/>
    <w:rsid w:val="00E72B60"/>
    <w:rsid w:val="00E75160"/>
    <w:rsid w:val="00E8024E"/>
    <w:rsid w:val="00E85B17"/>
    <w:rsid w:val="00E87ECC"/>
    <w:rsid w:val="00E9016E"/>
    <w:rsid w:val="00E91660"/>
    <w:rsid w:val="00EA4D02"/>
    <w:rsid w:val="00EA54A7"/>
    <w:rsid w:val="00EB5B51"/>
    <w:rsid w:val="00ED0974"/>
    <w:rsid w:val="00ED5D2B"/>
    <w:rsid w:val="00ED7DE1"/>
    <w:rsid w:val="00EE3963"/>
    <w:rsid w:val="00EF56AB"/>
    <w:rsid w:val="00EF5FFC"/>
    <w:rsid w:val="00F03D62"/>
    <w:rsid w:val="00F13C44"/>
    <w:rsid w:val="00F14636"/>
    <w:rsid w:val="00F15DC7"/>
    <w:rsid w:val="00F20326"/>
    <w:rsid w:val="00F2263D"/>
    <w:rsid w:val="00F274EE"/>
    <w:rsid w:val="00F3164D"/>
    <w:rsid w:val="00F328CA"/>
    <w:rsid w:val="00F422D7"/>
    <w:rsid w:val="00F532C4"/>
    <w:rsid w:val="00F60845"/>
    <w:rsid w:val="00F64B99"/>
    <w:rsid w:val="00F6688A"/>
    <w:rsid w:val="00F8760B"/>
    <w:rsid w:val="00FA4040"/>
    <w:rsid w:val="00FA5305"/>
    <w:rsid w:val="00FB00EF"/>
    <w:rsid w:val="00FB256D"/>
    <w:rsid w:val="00FD7C50"/>
    <w:rsid w:val="00FF1064"/>
    <w:rsid w:val="00FF6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15CE62"/>
  <w15:chartTrackingRefBased/>
  <w15:docId w15:val="{1DD14F35-F2AB-684D-8357-8FE6AA6F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F61"/>
    <w:pPr>
      <w:tabs>
        <w:tab w:val="center" w:pos="4680"/>
        <w:tab w:val="right" w:pos="9360"/>
      </w:tabs>
    </w:pPr>
  </w:style>
  <w:style w:type="character" w:customStyle="1" w:styleId="a4">
    <w:name w:val="ヘッダー (文字)"/>
    <w:basedOn w:val="a0"/>
    <w:link w:val="a3"/>
    <w:uiPriority w:val="99"/>
    <w:rsid w:val="001E6F61"/>
  </w:style>
  <w:style w:type="paragraph" w:styleId="a5">
    <w:name w:val="footer"/>
    <w:basedOn w:val="a"/>
    <w:link w:val="a6"/>
    <w:uiPriority w:val="99"/>
    <w:unhideWhenUsed/>
    <w:rsid w:val="001E6F61"/>
    <w:pPr>
      <w:tabs>
        <w:tab w:val="center" w:pos="4680"/>
        <w:tab w:val="right" w:pos="9360"/>
      </w:tabs>
    </w:pPr>
  </w:style>
  <w:style w:type="character" w:customStyle="1" w:styleId="a6">
    <w:name w:val="フッター (文字)"/>
    <w:basedOn w:val="a0"/>
    <w:link w:val="a5"/>
    <w:uiPriority w:val="99"/>
    <w:rsid w:val="001E6F61"/>
  </w:style>
  <w:style w:type="character" w:styleId="a7">
    <w:name w:val="page number"/>
    <w:basedOn w:val="a0"/>
    <w:uiPriority w:val="99"/>
    <w:semiHidden/>
    <w:unhideWhenUsed/>
    <w:rsid w:val="0062385E"/>
  </w:style>
  <w:style w:type="character" w:styleId="a8">
    <w:name w:val="annotation reference"/>
    <w:basedOn w:val="a0"/>
    <w:uiPriority w:val="99"/>
    <w:semiHidden/>
    <w:unhideWhenUsed/>
    <w:rsid w:val="00626B64"/>
    <w:rPr>
      <w:sz w:val="16"/>
      <w:szCs w:val="16"/>
    </w:rPr>
  </w:style>
  <w:style w:type="paragraph" w:styleId="a9">
    <w:name w:val="annotation text"/>
    <w:basedOn w:val="a"/>
    <w:link w:val="aa"/>
    <w:uiPriority w:val="99"/>
    <w:unhideWhenUsed/>
    <w:rsid w:val="00626B64"/>
    <w:rPr>
      <w:sz w:val="20"/>
      <w:szCs w:val="20"/>
    </w:rPr>
  </w:style>
  <w:style w:type="character" w:customStyle="1" w:styleId="aa">
    <w:name w:val="コメント文字列 (文字)"/>
    <w:basedOn w:val="a0"/>
    <w:link w:val="a9"/>
    <w:uiPriority w:val="99"/>
    <w:rsid w:val="00626B64"/>
    <w:rPr>
      <w:sz w:val="20"/>
      <w:szCs w:val="20"/>
    </w:rPr>
  </w:style>
  <w:style w:type="paragraph" w:styleId="ab">
    <w:name w:val="annotation subject"/>
    <w:basedOn w:val="a9"/>
    <w:next w:val="a9"/>
    <w:link w:val="ac"/>
    <w:uiPriority w:val="99"/>
    <w:semiHidden/>
    <w:unhideWhenUsed/>
    <w:rsid w:val="00626B64"/>
    <w:rPr>
      <w:b/>
      <w:bCs/>
    </w:rPr>
  </w:style>
  <w:style w:type="character" w:customStyle="1" w:styleId="ac">
    <w:name w:val="コメント内容 (文字)"/>
    <w:basedOn w:val="aa"/>
    <w:link w:val="ab"/>
    <w:uiPriority w:val="99"/>
    <w:semiHidden/>
    <w:rsid w:val="00626B64"/>
    <w:rPr>
      <w:b/>
      <w:bCs/>
      <w:sz w:val="20"/>
      <w:szCs w:val="20"/>
    </w:rPr>
  </w:style>
  <w:style w:type="paragraph" w:styleId="ad">
    <w:name w:val="List Paragraph"/>
    <w:basedOn w:val="a"/>
    <w:uiPriority w:val="34"/>
    <w:qFormat/>
    <w:rsid w:val="00761C12"/>
    <w:pPr>
      <w:ind w:left="720"/>
      <w:contextualSpacing/>
    </w:pPr>
  </w:style>
  <w:style w:type="paragraph" w:customStyle="1" w:styleId="EndNoteBibliographyTitle">
    <w:name w:val="EndNote Bibliography Title"/>
    <w:basedOn w:val="a"/>
    <w:link w:val="EndNoteBibliographyTitleChar"/>
    <w:rsid w:val="0075023F"/>
    <w:pPr>
      <w:jc w:val="center"/>
    </w:pPr>
    <w:rPr>
      <w:rFonts w:ascii="Calibri" w:hAnsi="Calibri" w:cs="Calibri"/>
      <w:noProof/>
    </w:rPr>
  </w:style>
  <w:style w:type="character" w:customStyle="1" w:styleId="EndNoteBibliographyTitleChar">
    <w:name w:val="EndNote Bibliography Title Char"/>
    <w:basedOn w:val="a0"/>
    <w:link w:val="EndNoteBibliographyTitle"/>
    <w:rsid w:val="0075023F"/>
    <w:rPr>
      <w:rFonts w:ascii="Calibri" w:hAnsi="Calibri" w:cs="Calibri"/>
      <w:noProof/>
    </w:rPr>
  </w:style>
  <w:style w:type="paragraph" w:customStyle="1" w:styleId="EndNoteBibliography">
    <w:name w:val="EndNote Bibliography"/>
    <w:basedOn w:val="a"/>
    <w:link w:val="EndNoteBibliographyChar"/>
    <w:rsid w:val="0075023F"/>
    <w:rPr>
      <w:rFonts w:ascii="Calibri" w:hAnsi="Calibri" w:cs="Calibri"/>
      <w:noProof/>
    </w:rPr>
  </w:style>
  <w:style w:type="character" w:customStyle="1" w:styleId="EndNoteBibliographyChar">
    <w:name w:val="EndNote Bibliography Char"/>
    <w:basedOn w:val="a0"/>
    <w:link w:val="EndNoteBibliography"/>
    <w:rsid w:val="0075023F"/>
    <w:rPr>
      <w:rFonts w:ascii="Calibri" w:hAnsi="Calibri" w:cs="Calibri"/>
      <w:noProof/>
    </w:rPr>
  </w:style>
  <w:style w:type="character" w:styleId="ae">
    <w:name w:val="Hyperlink"/>
    <w:basedOn w:val="a0"/>
    <w:uiPriority w:val="99"/>
    <w:unhideWhenUsed/>
    <w:rsid w:val="00946CDB"/>
    <w:rPr>
      <w:color w:val="0000FF"/>
      <w:u w:val="single"/>
    </w:rPr>
  </w:style>
  <w:style w:type="character" w:customStyle="1" w:styleId="UnresolvedMention1">
    <w:name w:val="Unresolved Mention1"/>
    <w:basedOn w:val="a0"/>
    <w:uiPriority w:val="99"/>
    <w:semiHidden/>
    <w:unhideWhenUsed/>
    <w:rsid w:val="00946CDB"/>
    <w:rPr>
      <w:color w:val="605E5C"/>
      <w:shd w:val="clear" w:color="auto" w:fill="E1DFDD"/>
    </w:rPr>
  </w:style>
  <w:style w:type="paragraph" w:styleId="af">
    <w:name w:val="footnote text"/>
    <w:basedOn w:val="a"/>
    <w:link w:val="af0"/>
    <w:uiPriority w:val="99"/>
    <w:semiHidden/>
    <w:unhideWhenUsed/>
    <w:rsid w:val="00946CDB"/>
    <w:rPr>
      <w:rFonts w:ascii="Calibri" w:eastAsia="Calibri" w:hAnsi="Calibri" w:cs="Calibri"/>
      <w:sz w:val="20"/>
      <w:szCs w:val="20"/>
    </w:rPr>
  </w:style>
  <w:style w:type="character" w:customStyle="1" w:styleId="af0">
    <w:name w:val="脚注文字列 (文字)"/>
    <w:basedOn w:val="a0"/>
    <w:link w:val="af"/>
    <w:uiPriority w:val="99"/>
    <w:semiHidden/>
    <w:rsid w:val="00946CDB"/>
    <w:rPr>
      <w:rFonts w:ascii="Calibri" w:eastAsia="Calibri" w:hAnsi="Calibri" w:cs="Calibri"/>
      <w:sz w:val="20"/>
      <w:szCs w:val="20"/>
    </w:rPr>
  </w:style>
  <w:style w:type="character" w:styleId="af1">
    <w:name w:val="footnote reference"/>
    <w:basedOn w:val="a0"/>
    <w:uiPriority w:val="99"/>
    <w:semiHidden/>
    <w:unhideWhenUsed/>
    <w:rsid w:val="00946CDB"/>
    <w:rPr>
      <w:vertAlign w:val="superscript"/>
    </w:rPr>
  </w:style>
  <w:style w:type="paragraph" w:styleId="af2">
    <w:name w:val="Revision"/>
    <w:hidden/>
    <w:uiPriority w:val="99"/>
    <w:semiHidden/>
    <w:rsid w:val="00565071"/>
  </w:style>
  <w:style w:type="paragraph" w:customStyle="1" w:styleId="pf0">
    <w:name w:val="pf0"/>
    <w:basedOn w:val="a"/>
    <w:rsid w:val="00BB44E2"/>
    <w:pPr>
      <w:spacing w:before="100" w:beforeAutospacing="1" w:after="100" w:afterAutospacing="1"/>
    </w:pPr>
    <w:rPr>
      <w:rFonts w:ascii="Times New Roman" w:eastAsia="Times New Roman" w:hAnsi="Times New Roman" w:cs="Times New Roman"/>
    </w:rPr>
  </w:style>
  <w:style w:type="character" w:customStyle="1" w:styleId="cf01">
    <w:name w:val="cf01"/>
    <w:basedOn w:val="a0"/>
    <w:rsid w:val="00BB44E2"/>
    <w:rPr>
      <w:rFonts w:ascii="Segoe UI" w:hAnsi="Segoe UI" w:cs="Segoe UI" w:hint="default"/>
      <w:b/>
      <w:bCs/>
      <w:sz w:val="18"/>
      <w:szCs w:val="18"/>
    </w:rPr>
  </w:style>
  <w:style w:type="paragraph" w:styleId="af3">
    <w:name w:val="Balloon Text"/>
    <w:basedOn w:val="a"/>
    <w:link w:val="af4"/>
    <w:uiPriority w:val="99"/>
    <w:semiHidden/>
    <w:unhideWhenUsed/>
    <w:rsid w:val="000532E7"/>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0532E7"/>
    <w:rPr>
      <w:rFonts w:asciiTheme="majorHAnsi" w:eastAsiaTheme="majorEastAsia" w:hAnsiTheme="majorHAnsi" w:cstheme="majorBidi"/>
      <w:sz w:val="18"/>
      <w:szCs w:val="18"/>
    </w:rPr>
  </w:style>
  <w:style w:type="character" w:customStyle="1" w:styleId="markedcontent">
    <w:name w:val="markedcontent"/>
    <w:basedOn w:val="a0"/>
    <w:rsid w:val="00D72246"/>
  </w:style>
  <w:style w:type="paragraph" w:customStyle="1" w:styleId="IJASEITAuthorAffiliation">
    <w:name w:val="IJASEIT Author Affiliation"/>
    <w:basedOn w:val="a"/>
    <w:next w:val="a"/>
    <w:rsid w:val="00D72246"/>
    <w:pPr>
      <w:spacing w:after="60"/>
      <w:jc w:val="center"/>
    </w:pPr>
    <w:rPr>
      <w:rFonts w:ascii="Times New Roman" w:eastAsia="Times New Roman" w:hAnsi="Times New Roman" w:cs="Times New Roman"/>
      <w:i/>
      <w:sz w:val="18"/>
      <w:lang w:val="en-GB" w:eastAsia="en-GB"/>
    </w:rPr>
  </w:style>
  <w:style w:type="character" w:customStyle="1" w:styleId="rynqvb">
    <w:name w:val="rynqvb"/>
    <w:basedOn w:val="a0"/>
    <w:rsid w:val="00D72246"/>
  </w:style>
  <w:style w:type="paragraph" w:customStyle="1" w:styleId="HRPUB-Affiliation">
    <w:name w:val="HRPUB-Affiliation"/>
    <w:basedOn w:val="a"/>
    <w:qFormat/>
    <w:rsid w:val="00D72246"/>
    <w:pPr>
      <w:spacing w:line="200" w:lineRule="exact"/>
      <w:jc w:val="center"/>
    </w:pPr>
    <w:rPr>
      <w:rFonts w:ascii="Times New Roman" w:eastAsia="Times New Roman" w:hAnsi="Times New Roman" w:cs="Times New Roman"/>
      <w:color w:val="000000"/>
      <w:kern w:val="2"/>
      <w:sz w:val="18"/>
      <w:szCs w:val="18"/>
      <w:lang w:eastAsia="zh-CN"/>
    </w:rPr>
  </w:style>
  <w:style w:type="paragraph" w:customStyle="1" w:styleId="IJASEITParagraph">
    <w:name w:val="IJASEIT Paragraph"/>
    <w:basedOn w:val="a"/>
    <w:link w:val="IJASEITParagraphChar"/>
    <w:rsid w:val="0068523B"/>
    <w:pPr>
      <w:adjustRightInd w:val="0"/>
      <w:snapToGrid w:val="0"/>
      <w:ind w:firstLine="216"/>
      <w:jc w:val="both"/>
    </w:pPr>
    <w:rPr>
      <w:rFonts w:ascii="Times New Roman" w:eastAsia="SimSun" w:hAnsi="Times New Roman" w:cs="Times New Roman"/>
      <w:sz w:val="20"/>
      <w:lang w:val="en-AU" w:eastAsia="zh-CN"/>
    </w:rPr>
  </w:style>
  <w:style w:type="character" w:customStyle="1" w:styleId="IJASEITParagraphChar">
    <w:name w:val="IJASEIT Paragraph Char"/>
    <w:link w:val="IJASEITParagraph"/>
    <w:rsid w:val="0068523B"/>
    <w:rPr>
      <w:rFonts w:ascii="Times New Roman" w:eastAsia="SimSun" w:hAnsi="Times New Roman" w:cs="Times New Roman"/>
      <w:sz w:val="20"/>
      <w:lang w:val="en-AU" w:eastAsia="zh-CN"/>
    </w:rPr>
  </w:style>
  <w:style w:type="paragraph" w:styleId="Web">
    <w:name w:val="Normal (Web)"/>
    <w:basedOn w:val="a"/>
    <w:uiPriority w:val="99"/>
    <w:semiHidden/>
    <w:unhideWhenUsed/>
    <w:rsid w:val="00C3788C"/>
    <w:pPr>
      <w:spacing w:before="100" w:beforeAutospacing="1" w:after="100" w:afterAutospacing="1"/>
    </w:pPr>
    <w:rPr>
      <w:rFonts w:ascii="Times New Roman" w:hAnsi="Times New Roman" w:cs="Times New Roman"/>
    </w:rPr>
  </w:style>
  <w:style w:type="table" w:styleId="af5">
    <w:name w:val="Table Grid"/>
    <w:basedOn w:val="a1"/>
    <w:uiPriority w:val="39"/>
    <w:rsid w:val="00352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32381">
      <w:bodyDiv w:val="1"/>
      <w:marLeft w:val="0"/>
      <w:marRight w:val="0"/>
      <w:marTop w:val="0"/>
      <w:marBottom w:val="0"/>
      <w:divBdr>
        <w:top w:val="none" w:sz="0" w:space="0" w:color="auto"/>
        <w:left w:val="none" w:sz="0" w:space="0" w:color="auto"/>
        <w:bottom w:val="none" w:sz="0" w:space="0" w:color="auto"/>
        <w:right w:val="none" w:sz="0" w:space="0" w:color="auto"/>
      </w:divBdr>
    </w:div>
    <w:div w:id="73360375">
      <w:bodyDiv w:val="1"/>
      <w:marLeft w:val="0"/>
      <w:marRight w:val="0"/>
      <w:marTop w:val="0"/>
      <w:marBottom w:val="0"/>
      <w:divBdr>
        <w:top w:val="none" w:sz="0" w:space="0" w:color="auto"/>
        <w:left w:val="none" w:sz="0" w:space="0" w:color="auto"/>
        <w:bottom w:val="none" w:sz="0" w:space="0" w:color="auto"/>
        <w:right w:val="none" w:sz="0" w:space="0" w:color="auto"/>
      </w:divBdr>
      <w:divsChild>
        <w:div w:id="851719735">
          <w:marLeft w:val="0"/>
          <w:marRight w:val="0"/>
          <w:marTop w:val="0"/>
          <w:marBottom w:val="0"/>
          <w:divBdr>
            <w:top w:val="none" w:sz="0" w:space="0" w:color="auto"/>
            <w:left w:val="none" w:sz="0" w:space="0" w:color="auto"/>
            <w:bottom w:val="none" w:sz="0" w:space="0" w:color="auto"/>
            <w:right w:val="none" w:sz="0" w:space="0" w:color="auto"/>
          </w:divBdr>
        </w:div>
      </w:divsChild>
    </w:div>
    <w:div w:id="258805185">
      <w:bodyDiv w:val="1"/>
      <w:marLeft w:val="0"/>
      <w:marRight w:val="0"/>
      <w:marTop w:val="0"/>
      <w:marBottom w:val="0"/>
      <w:divBdr>
        <w:top w:val="none" w:sz="0" w:space="0" w:color="auto"/>
        <w:left w:val="none" w:sz="0" w:space="0" w:color="auto"/>
        <w:bottom w:val="none" w:sz="0" w:space="0" w:color="auto"/>
        <w:right w:val="none" w:sz="0" w:space="0" w:color="auto"/>
      </w:divBdr>
    </w:div>
    <w:div w:id="627785082">
      <w:bodyDiv w:val="1"/>
      <w:marLeft w:val="0"/>
      <w:marRight w:val="0"/>
      <w:marTop w:val="0"/>
      <w:marBottom w:val="0"/>
      <w:divBdr>
        <w:top w:val="none" w:sz="0" w:space="0" w:color="auto"/>
        <w:left w:val="none" w:sz="0" w:space="0" w:color="auto"/>
        <w:bottom w:val="none" w:sz="0" w:space="0" w:color="auto"/>
        <w:right w:val="none" w:sz="0" w:space="0" w:color="auto"/>
      </w:divBdr>
    </w:div>
    <w:div w:id="772748803">
      <w:bodyDiv w:val="1"/>
      <w:marLeft w:val="0"/>
      <w:marRight w:val="0"/>
      <w:marTop w:val="0"/>
      <w:marBottom w:val="0"/>
      <w:divBdr>
        <w:top w:val="none" w:sz="0" w:space="0" w:color="auto"/>
        <w:left w:val="none" w:sz="0" w:space="0" w:color="auto"/>
        <w:bottom w:val="none" w:sz="0" w:space="0" w:color="auto"/>
        <w:right w:val="none" w:sz="0" w:space="0" w:color="auto"/>
      </w:divBdr>
    </w:div>
    <w:div w:id="1208564990">
      <w:bodyDiv w:val="1"/>
      <w:marLeft w:val="0"/>
      <w:marRight w:val="0"/>
      <w:marTop w:val="0"/>
      <w:marBottom w:val="0"/>
      <w:divBdr>
        <w:top w:val="none" w:sz="0" w:space="0" w:color="auto"/>
        <w:left w:val="none" w:sz="0" w:space="0" w:color="auto"/>
        <w:bottom w:val="none" w:sz="0" w:space="0" w:color="auto"/>
        <w:right w:val="none" w:sz="0" w:space="0" w:color="auto"/>
      </w:divBdr>
    </w:div>
    <w:div w:id="1237204880">
      <w:bodyDiv w:val="1"/>
      <w:marLeft w:val="0"/>
      <w:marRight w:val="0"/>
      <w:marTop w:val="0"/>
      <w:marBottom w:val="0"/>
      <w:divBdr>
        <w:top w:val="none" w:sz="0" w:space="0" w:color="auto"/>
        <w:left w:val="none" w:sz="0" w:space="0" w:color="auto"/>
        <w:bottom w:val="none" w:sz="0" w:space="0" w:color="auto"/>
        <w:right w:val="none" w:sz="0" w:space="0" w:color="auto"/>
      </w:divBdr>
      <w:divsChild>
        <w:div w:id="1646199710">
          <w:marLeft w:val="0"/>
          <w:marRight w:val="0"/>
          <w:marTop w:val="0"/>
          <w:marBottom w:val="0"/>
          <w:divBdr>
            <w:top w:val="none" w:sz="0" w:space="0" w:color="auto"/>
            <w:left w:val="none" w:sz="0" w:space="0" w:color="auto"/>
            <w:bottom w:val="none" w:sz="0" w:space="0" w:color="auto"/>
            <w:right w:val="none" w:sz="0" w:space="0" w:color="auto"/>
          </w:divBdr>
          <w:divsChild>
            <w:div w:id="432435634">
              <w:marLeft w:val="0"/>
              <w:marRight w:val="0"/>
              <w:marTop w:val="0"/>
              <w:marBottom w:val="0"/>
              <w:divBdr>
                <w:top w:val="none" w:sz="0" w:space="0" w:color="auto"/>
                <w:left w:val="none" w:sz="0" w:space="0" w:color="auto"/>
                <w:bottom w:val="none" w:sz="0" w:space="0" w:color="auto"/>
                <w:right w:val="none" w:sz="0" w:space="0" w:color="auto"/>
              </w:divBdr>
            </w:div>
          </w:divsChild>
        </w:div>
        <w:div w:id="1047219554">
          <w:marLeft w:val="0"/>
          <w:marRight w:val="0"/>
          <w:marTop w:val="0"/>
          <w:marBottom w:val="0"/>
          <w:divBdr>
            <w:top w:val="none" w:sz="0" w:space="0" w:color="auto"/>
            <w:left w:val="none" w:sz="0" w:space="0" w:color="auto"/>
            <w:bottom w:val="none" w:sz="0" w:space="0" w:color="auto"/>
            <w:right w:val="none" w:sz="0" w:space="0" w:color="auto"/>
          </w:divBdr>
        </w:div>
      </w:divsChild>
    </w:div>
    <w:div w:id="1317342743">
      <w:bodyDiv w:val="1"/>
      <w:marLeft w:val="0"/>
      <w:marRight w:val="0"/>
      <w:marTop w:val="0"/>
      <w:marBottom w:val="0"/>
      <w:divBdr>
        <w:top w:val="none" w:sz="0" w:space="0" w:color="auto"/>
        <w:left w:val="none" w:sz="0" w:space="0" w:color="auto"/>
        <w:bottom w:val="none" w:sz="0" w:space="0" w:color="auto"/>
        <w:right w:val="none" w:sz="0" w:space="0" w:color="auto"/>
      </w:divBdr>
    </w:div>
    <w:div w:id="1523127794">
      <w:bodyDiv w:val="1"/>
      <w:marLeft w:val="0"/>
      <w:marRight w:val="0"/>
      <w:marTop w:val="0"/>
      <w:marBottom w:val="0"/>
      <w:divBdr>
        <w:top w:val="none" w:sz="0" w:space="0" w:color="auto"/>
        <w:left w:val="none" w:sz="0" w:space="0" w:color="auto"/>
        <w:bottom w:val="none" w:sz="0" w:space="0" w:color="auto"/>
        <w:right w:val="none" w:sz="0" w:space="0" w:color="auto"/>
      </w:divBdr>
    </w:div>
    <w:div w:id="177065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hulamahdi@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355E1-CF10-4184-99E7-FEAD20A95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889</Words>
  <Characters>5069</Characters>
  <Application>Microsoft Office Word</Application>
  <DocSecurity>0</DocSecurity>
  <Lines>42</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Leschewski, Andrea</dc:creator>
  <cp:keywords/>
  <dc:description/>
  <cp:lastModifiedBy>圭一</cp:lastModifiedBy>
  <cp:revision>2</cp:revision>
  <dcterms:created xsi:type="dcterms:W3CDTF">2023-08-15T04:02:00Z</dcterms:created>
  <dcterms:modified xsi:type="dcterms:W3CDTF">2023-08-15T04:02:00Z</dcterms:modified>
</cp:coreProperties>
</file>